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D" w:rsidRPr="00BB20FC" w:rsidRDefault="001D26D8" w:rsidP="00932B1D">
      <w:pPr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</w:rPr>
      </w:pPr>
      <w:r>
        <w:rPr>
          <w:rFonts w:ascii="Century Gothic" w:hAnsi="Century Gothic"/>
          <w:b/>
          <w:color w:val="1F4E79" w:themeColor="accent1" w:themeShade="80"/>
          <w:sz w:val="28"/>
          <w:szCs w:val="28"/>
        </w:rPr>
        <w:t>XIX</w:t>
      </w:r>
      <w:r w:rsidR="00932B1D" w:rsidRPr="00BB20FC">
        <w:rPr>
          <w:rFonts w:ascii="Century Gothic" w:hAnsi="Century Gothic"/>
          <w:b/>
          <w:color w:val="1F4E79" w:themeColor="accent1" w:themeShade="80"/>
          <w:sz w:val="28"/>
          <w:szCs w:val="28"/>
        </w:rPr>
        <w:t xml:space="preserve"> Międzynarodowa Konferencja Opieki Długoterminowej </w:t>
      </w:r>
    </w:p>
    <w:p w:rsidR="00932B1D" w:rsidRPr="00EC5195" w:rsidRDefault="00932B1D" w:rsidP="00A91D7D">
      <w:pPr>
        <w:spacing w:after="0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EC5195">
        <w:rPr>
          <w:rFonts w:ascii="Century Gothic" w:hAnsi="Century Gothic"/>
          <w:b/>
          <w:color w:val="1F4E79" w:themeColor="accent1" w:themeShade="80"/>
          <w:sz w:val="24"/>
          <w:szCs w:val="24"/>
        </w:rPr>
        <w:t>„</w:t>
      </w:r>
      <w:r w:rsidR="00EC5195" w:rsidRPr="00EC5195">
        <w:rPr>
          <w:rFonts w:ascii="Century Gothic" w:hAnsi="Century Gothic"/>
          <w:b/>
          <w:color w:val="1F4E79" w:themeColor="accent1" w:themeShade="80"/>
          <w:sz w:val="24"/>
          <w:szCs w:val="24"/>
        </w:rPr>
        <w:t>Rodzina, środowisko i instytucja w opiece długoterminowej</w:t>
      </w:r>
      <w:r w:rsidRPr="00EC5195">
        <w:rPr>
          <w:rFonts w:ascii="Century Gothic" w:hAnsi="Century Gothic"/>
          <w:b/>
          <w:color w:val="1F4E79" w:themeColor="accent1" w:themeShade="80"/>
          <w:sz w:val="24"/>
          <w:szCs w:val="24"/>
        </w:rPr>
        <w:t>”</w:t>
      </w:r>
    </w:p>
    <w:p w:rsidR="00932B1D" w:rsidRPr="00BB20FC" w:rsidRDefault="001E13DA" w:rsidP="00932B1D">
      <w:pPr>
        <w:spacing w:after="0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1F4E79" w:themeColor="accent1" w:themeShade="80"/>
          <w:sz w:val="24"/>
          <w:szCs w:val="24"/>
        </w:rPr>
        <w:t>27-29 września 2016</w:t>
      </w:r>
    </w:p>
    <w:p w:rsidR="00932B1D" w:rsidRPr="00BB20FC" w:rsidRDefault="001E13DA" w:rsidP="00932B1D">
      <w:pPr>
        <w:jc w:val="center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Centrum </w:t>
      </w:r>
      <w:r w:rsidR="00EC5195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Kulturalno-Kongresowe </w:t>
      </w: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Jordanki</w:t>
      </w:r>
      <w:r w:rsidR="00932B1D" w:rsidRPr="00BB20FC">
        <w:rPr>
          <w:rFonts w:ascii="Century Gothic" w:hAnsi="Century Gothic"/>
          <w:b/>
          <w:color w:val="1F4E79" w:themeColor="accent1" w:themeShade="80"/>
          <w:sz w:val="20"/>
          <w:szCs w:val="20"/>
        </w:rPr>
        <w:t>,</w:t>
      </w:r>
      <w:r w:rsidR="00EC5195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Aleja Solidarności 1-3, </w:t>
      </w:r>
      <w:r w:rsidR="00932B1D" w:rsidRPr="00BB20FC">
        <w:rPr>
          <w:rFonts w:ascii="Century Gothic" w:hAnsi="Century Gothic"/>
          <w:b/>
          <w:color w:val="1F4E79" w:themeColor="accent1" w:themeShade="80"/>
          <w:sz w:val="20"/>
          <w:szCs w:val="20"/>
        </w:rPr>
        <w:t>Toruń</w:t>
      </w:r>
    </w:p>
    <w:p w:rsidR="00932B1D" w:rsidRPr="00BB20FC" w:rsidRDefault="00932B1D" w:rsidP="00903A59">
      <w:pPr>
        <w:spacing w:after="0"/>
        <w:jc w:val="center"/>
        <w:rPr>
          <w:rFonts w:ascii="Century Gothic" w:hAnsi="Century Gothic"/>
          <w:b/>
          <w:color w:val="1F4E79" w:themeColor="accent1" w:themeShade="80"/>
        </w:rPr>
      </w:pPr>
    </w:p>
    <w:p w:rsidR="00903A59" w:rsidRPr="00BB20FC" w:rsidRDefault="00903A59" w:rsidP="00A91D7D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lang w:val="en-US"/>
        </w:rPr>
      </w:pPr>
      <w:r w:rsidRPr="00BB20FC">
        <w:rPr>
          <w:rFonts w:ascii="Century Gothic" w:hAnsi="Century Gothic"/>
          <w:b/>
          <w:color w:val="1F4E79" w:themeColor="accent1" w:themeShade="80"/>
          <w:lang w:val="en-US"/>
        </w:rPr>
        <w:t>PATRONAT</w:t>
      </w:r>
    </w:p>
    <w:p w:rsidR="00903A59" w:rsidRPr="00BB20FC" w:rsidRDefault="00903A59" w:rsidP="00A91D7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val="en-US" w:eastAsia="pl-PL"/>
        </w:rPr>
      </w:pPr>
      <w:r w:rsidRPr="00BB20FC"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val="en-US" w:eastAsia="pl-PL"/>
        </w:rPr>
        <w:t>European Association for Directors and Providers of Long-Term Care Services for the Elderly E.D.E.</w:t>
      </w:r>
    </w:p>
    <w:p w:rsidR="00903A59" w:rsidRPr="00BB20FC" w:rsidRDefault="00903A59" w:rsidP="00903A5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</w:pPr>
      <w:r w:rsidRPr="00BB20FC"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  <w:t>Polskie Towarzystwo Gerontologiczne</w:t>
      </w:r>
    </w:p>
    <w:p w:rsidR="00903A59" w:rsidRDefault="00903A59" w:rsidP="00903A5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</w:pPr>
      <w:r w:rsidRPr="00BB20FC"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  <w:t>Polskie Towarzystwo Opieki Długoterminowej</w:t>
      </w:r>
    </w:p>
    <w:p w:rsidR="0059155B" w:rsidRDefault="0059155B" w:rsidP="00903A5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</w:pPr>
    </w:p>
    <w:p w:rsidR="0059155B" w:rsidRPr="0059155B" w:rsidRDefault="0059155B" w:rsidP="00903A5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lang w:eastAsia="pl-PL"/>
        </w:rPr>
      </w:pPr>
      <w:r w:rsidRPr="0059155B">
        <w:rPr>
          <w:rFonts w:ascii="Century Gothic" w:eastAsia="Times New Roman" w:hAnsi="Century Gothic" w:cs="Times New Roman"/>
          <w:b/>
          <w:color w:val="1F4E79" w:themeColor="accent1" w:themeShade="80"/>
          <w:lang w:eastAsia="pl-PL"/>
        </w:rPr>
        <w:t>PATRONAT HONOROWY</w:t>
      </w:r>
      <w:r w:rsidR="008E09DD">
        <w:rPr>
          <w:rFonts w:ascii="Century Gothic" w:eastAsia="Times New Roman" w:hAnsi="Century Gothic" w:cs="Times New Roman"/>
          <w:b/>
          <w:color w:val="1F4E79" w:themeColor="accent1" w:themeShade="80"/>
          <w:lang w:eastAsia="pl-PL"/>
        </w:rPr>
        <w:t xml:space="preserve"> i WSPÓŁORGANIZATOR</w:t>
      </w:r>
    </w:p>
    <w:p w:rsidR="0059155B" w:rsidRPr="00BB20FC" w:rsidRDefault="0059155B" w:rsidP="00903A5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  <w:t>Prezydent Miasta Torunia</w:t>
      </w:r>
      <w:r w:rsidR="00714402">
        <w:rPr>
          <w:rFonts w:ascii="Century Gothic" w:eastAsia="Times New Roman" w:hAnsi="Century Gothic" w:cs="Times New Roman"/>
          <w:b/>
          <w:color w:val="1F4E79" w:themeColor="accent1" w:themeShade="80"/>
          <w:sz w:val="20"/>
          <w:szCs w:val="20"/>
          <w:lang w:eastAsia="pl-PL"/>
        </w:rPr>
        <w:t xml:space="preserve"> Michał Zaleski</w:t>
      </w:r>
    </w:p>
    <w:p w:rsidR="00903A59" w:rsidRPr="00BB20FC" w:rsidRDefault="00A91D7D" w:rsidP="00A91D7D">
      <w:pPr>
        <w:spacing w:after="0" w:line="240" w:lineRule="auto"/>
        <w:jc w:val="center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eastAsia="pl-PL"/>
        </w:rPr>
      </w:pPr>
      <w:r w:rsidRPr="00BB20FC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eastAsia="pl-PL"/>
        </w:rPr>
        <w:t xml:space="preserve"> </w:t>
      </w:r>
    </w:p>
    <w:p w:rsidR="00A91D7D" w:rsidRPr="00BB20FC" w:rsidRDefault="00A91D7D" w:rsidP="00A91D7D">
      <w:pPr>
        <w:spacing w:after="0" w:line="240" w:lineRule="auto"/>
        <w:jc w:val="center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eastAsia="pl-PL"/>
        </w:rPr>
      </w:pPr>
    </w:p>
    <w:p w:rsidR="00932B1D" w:rsidRPr="00BB20FC" w:rsidRDefault="001D26D8" w:rsidP="00821C45">
      <w:pPr>
        <w:spacing w:after="0"/>
        <w:jc w:val="center"/>
        <w:rPr>
          <w:rFonts w:ascii="Century Gothic" w:hAnsi="Century Gothic"/>
          <w:b/>
          <w:color w:val="1F4E79" w:themeColor="accent1" w:themeShade="80"/>
        </w:rPr>
      </w:pPr>
      <w:r>
        <w:rPr>
          <w:rFonts w:ascii="Century Gothic" w:hAnsi="Century Gothic"/>
          <w:b/>
          <w:color w:val="1F4E79" w:themeColor="accent1" w:themeShade="80"/>
        </w:rPr>
        <w:t>27</w:t>
      </w:r>
      <w:r w:rsidR="00932B1D" w:rsidRPr="00BB20FC">
        <w:rPr>
          <w:rFonts w:ascii="Century Gothic" w:hAnsi="Century Gothic"/>
          <w:b/>
          <w:color w:val="1F4E79" w:themeColor="accent1" w:themeShade="80"/>
        </w:rPr>
        <w:t xml:space="preserve"> września</w:t>
      </w:r>
      <w:r w:rsidR="00A110DD">
        <w:rPr>
          <w:rFonts w:ascii="Century Gothic" w:hAnsi="Century Gothic"/>
          <w:b/>
          <w:color w:val="1F4E79" w:themeColor="accent1" w:themeShade="80"/>
        </w:rPr>
        <w:t xml:space="preserve"> 2016</w:t>
      </w:r>
    </w:p>
    <w:p w:rsidR="00932B1D" w:rsidRPr="00BB20FC" w:rsidRDefault="00932B1D" w:rsidP="00821C45">
      <w:pPr>
        <w:spacing w:after="0"/>
        <w:ind w:firstLine="708"/>
        <w:jc w:val="both"/>
        <w:rPr>
          <w:rFonts w:ascii="Century Gothic" w:hAnsi="Century Gothic"/>
          <w:b/>
          <w:color w:val="1F4E79" w:themeColor="accent1" w:themeShade="80"/>
        </w:rPr>
      </w:pPr>
      <w:r w:rsidRPr="00BB20FC">
        <w:rPr>
          <w:rFonts w:ascii="Century Gothic" w:hAnsi="Century Gothic"/>
          <w:b/>
          <w:color w:val="1F4E79" w:themeColor="accent1" w:themeShade="80"/>
        </w:rPr>
        <w:t xml:space="preserve">18.00 Uroczysta inauguracja </w:t>
      </w:r>
    </w:p>
    <w:p w:rsidR="00D87AA9" w:rsidRPr="00BB20FC" w:rsidRDefault="00D87AA9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932B1D" w:rsidRPr="00BB20FC" w:rsidRDefault="00932B1D" w:rsidP="00821C45">
      <w:pPr>
        <w:pStyle w:val="Akapitzlist"/>
        <w:numPr>
          <w:ilvl w:val="0"/>
          <w:numId w:val="40"/>
        </w:numPr>
        <w:spacing w:after="0"/>
        <w:ind w:left="1418"/>
        <w:jc w:val="both"/>
        <w:rPr>
          <w:rFonts w:ascii="Century Gothic" w:hAnsi="Century Gothic" w:cs="Tms Rmn"/>
          <w:color w:val="1F4E79" w:themeColor="accent1" w:themeShade="80"/>
          <w:sz w:val="20"/>
          <w:szCs w:val="20"/>
        </w:rPr>
      </w:pPr>
      <w:r w:rsidRPr="00BB20FC">
        <w:rPr>
          <w:rFonts w:ascii="Century Gothic" w:hAnsi="Century Gothic"/>
          <w:color w:val="1F4E79" w:themeColor="accent1" w:themeShade="80"/>
          <w:sz w:val="20"/>
          <w:szCs w:val="20"/>
        </w:rPr>
        <w:t>Wykład inauguracyjny „</w:t>
      </w:r>
      <w:r w:rsidR="001E13DA">
        <w:rPr>
          <w:rFonts w:ascii="Century Gothic" w:hAnsi="Century Gothic"/>
          <w:color w:val="1F4E79" w:themeColor="accent1" w:themeShade="80"/>
          <w:sz w:val="20"/>
          <w:szCs w:val="20"/>
        </w:rPr>
        <w:t>Opieka długoterminowa nad osobami starszymi w Indiach</w:t>
      </w:r>
      <w:r w:rsidRPr="00BB20FC">
        <w:rPr>
          <w:rFonts w:ascii="Century Gothic" w:hAnsi="Century Gothic"/>
          <w:color w:val="1F4E79" w:themeColor="accent1" w:themeShade="80"/>
          <w:sz w:val="20"/>
          <w:szCs w:val="20"/>
        </w:rPr>
        <w:t>”</w:t>
      </w:r>
    </w:p>
    <w:p w:rsidR="00932B1D" w:rsidRPr="00BB20FC" w:rsidRDefault="001E13DA" w:rsidP="00821C45">
      <w:pPr>
        <w:ind w:left="1418"/>
        <w:jc w:val="both"/>
        <w:rPr>
          <w:rFonts w:ascii="Century Gothic" w:hAnsi="Century Gothic"/>
          <w:color w:val="1F4E79" w:themeColor="accent1" w:themeShade="80"/>
          <w:sz w:val="20"/>
          <w:szCs w:val="20"/>
        </w:rPr>
      </w:pPr>
      <w:r>
        <w:rPr>
          <w:rFonts w:ascii="Century Gothic" w:hAnsi="Century Gothic" w:cs="Tms Rmn"/>
          <w:b/>
          <w:color w:val="1F4E79" w:themeColor="accent1" w:themeShade="80"/>
          <w:sz w:val="20"/>
          <w:szCs w:val="20"/>
        </w:rPr>
        <w:t xml:space="preserve">Chandra </w:t>
      </w:r>
      <w:proofErr w:type="spellStart"/>
      <w:r>
        <w:rPr>
          <w:rFonts w:ascii="Century Gothic" w:hAnsi="Century Gothic" w:cs="Tms Rmn"/>
          <w:b/>
          <w:color w:val="1F4E79" w:themeColor="accent1" w:themeShade="80"/>
          <w:sz w:val="20"/>
          <w:szCs w:val="20"/>
        </w:rPr>
        <w:t>B</w:t>
      </w:r>
      <w:r w:rsidR="0074001F">
        <w:rPr>
          <w:rFonts w:ascii="Century Gothic" w:hAnsi="Century Gothic" w:cs="Tms Rmn"/>
          <w:b/>
          <w:color w:val="1F4E79" w:themeColor="accent1" w:themeShade="80"/>
          <w:sz w:val="20"/>
          <w:szCs w:val="20"/>
        </w:rPr>
        <w:t>h</w:t>
      </w:r>
      <w:bookmarkStart w:id="0" w:name="_GoBack"/>
      <w:bookmarkEnd w:id="0"/>
      <w:r>
        <w:rPr>
          <w:rFonts w:ascii="Century Gothic" w:hAnsi="Century Gothic" w:cs="Tms Rmn"/>
          <w:b/>
          <w:color w:val="1F4E79" w:themeColor="accent1" w:themeShade="80"/>
          <w:sz w:val="20"/>
          <w:szCs w:val="20"/>
        </w:rPr>
        <w:t>andari</w:t>
      </w:r>
      <w:proofErr w:type="spellEnd"/>
      <w:r w:rsidR="00932B1D" w:rsidRPr="00BB20FC">
        <w:rPr>
          <w:rFonts w:ascii="Century Gothic" w:hAnsi="Century Gothic" w:cs="Tms Rmn"/>
          <w:color w:val="1F4E79" w:themeColor="accent1" w:themeShade="80"/>
          <w:sz w:val="20"/>
          <w:szCs w:val="20"/>
        </w:rPr>
        <w:t xml:space="preserve">, </w:t>
      </w:r>
      <w:r w:rsidR="008E09DD">
        <w:rPr>
          <w:rFonts w:ascii="Century Gothic" w:hAnsi="Century Gothic" w:cs="Tms Rmn"/>
          <w:color w:val="1F4E79" w:themeColor="accent1" w:themeShade="80"/>
          <w:sz w:val="20"/>
          <w:szCs w:val="20"/>
        </w:rPr>
        <w:t>Ambasador Indii w Polsce</w:t>
      </w:r>
      <w:r>
        <w:rPr>
          <w:rFonts w:ascii="Century Gothic" w:hAnsi="Century Gothic" w:cs="Tms Rmn"/>
          <w:color w:val="1F4E79" w:themeColor="accent1" w:themeShade="80"/>
          <w:sz w:val="20"/>
          <w:szCs w:val="20"/>
        </w:rPr>
        <w:t xml:space="preserve"> w latach 2007-2009</w:t>
      </w:r>
    </w:p>
    <w:p w:rsidR="00932B1D" w:rsidRPr="00BB20FC" w:rsidRDefault="00932B1D" w:rsidP="00821C45">
      <w:pPr>
        <w:pStyle w:val="Akapitzlist"/>
        <w:numPr>
          <w:ilvl w:val="0"/>
          <w:numId w:val="40"/>
        </w:numPr>
        <w:spacing w:after="0"/>
        <w:ind w:left="1418"/>
        <w:jc w:val="both"/>
        <w:rPr>
          <w:rFonts w:ascii="Century Gothic" w:hAnsi="Century Gothic" w:cs="Tms Rmn"/>
          <w:color w:val="1F4E79" w:themeColor="accent1" w:themeShade="80"/>
          <w:sz w:val="20"/>
          <w:szCs w:val="20"/>
        </w:rPr>
      </w:pPr>
      <w:r w:rsidRPr="00BB20FC">
        <w:rPr>
          <w:rFonts w:ascii="Century Gothic" w:hAnsi="Century Gothic"/>
          <w:color w:val="1F4E79" w:themeColor="accent1" w:themeShade="80"/>
          <w:sz w:val="20"/>
          <w:szCs w:val="20"/>
        </w:rPr>
        <w:t>Wieczór artystyczny i bankiet</w:t>
      </w:r>
    </w:p>
    <w:p w:rsidR="00932B1D" w:rsidRPr="00BB20FC" w:rsidRDefault="00932B1D" w:rsidP="00821C45">
      <w:pPr>
        <w:spacing w:after="0"/>
        <w:jc w:val="center"/>
        <w:rPr>
          <w:rFonts w:ascii="Century Gothic" w:hAnsi="Century Gothic"/>
          <w:b/>
          <w:color w:val="1F4E79" w:themeColor="accent1" w:themeShade="80"/>
        </w:rPr>
      </w:pPr>
      <w:r w:rsidRPr="00BB20FC">
        <w:rPr>
          <w:rFonts w:ascii="Century Gothic" w:hAnsi="Century Gothic" w:cs="Arial"/>
          <w:color w:val="1F4E79" w:themeColor="accent1" w:themeShade="80"/>
        </w:rPr>
        <w:br/>
      </w:r>
      <w:r w:rsidR="001D26D8">
        <w:rPr>
          <w:rFonts w:ascii="Century Gothic" w:hAnsi="Century Gothic"/>
          <w:b/>
          <w:color w:val="1F4E79" w:themeColor="accent1" w:themeShade="80"/>
        </w:rPr>
        <w:t>28</w:t>
      </w:r>
      <w:r w:rsidRPr="00BB20FC">
        <w:rPr>
          <w:rFonts w:ascii="Century Gothic" w:hAnsi="Century Gothic"/>
          <w:b/>
          <w:color w:val="1F4E79" w:themeColor="accent1" w:themeShade="80"/>
        </w:rPr>
        <w:t xml:space="preserve"> września</w:t>
      </w:r>
      <w:r w:rsidR="00A110DD">
        <w:rPr>
          <w:rFonts w:ascii="Century Gothic" w:hAnsi="Century Gothic"/>
          <w:b/>
          <w:color w:val="1F4E79" w:themeColor="accent1" w:themeShade="80"/>
        </w:rPr>
        <w:t xml:space="preserve"> 2016</w:t>
      </w:r>
    </w:p>
    <w:p w:rsidR="00932B1D" w:rsidRPr="00BB20FC" w:rsidRDefault="00932B1D" w:rsidP="00821C45">
      <w:pPr>
        <w:spacing w:after="0"/>
        <w:ind w:firstLine="708"/>
        <w:jc w:val="both"/>
        <w:rPr>
          <w:rFonts w:ascii="Century Gothic" w:hAnsi="Century Gothic"/>
          <w:b/>
          <w:color w:val="1F4E79" w:themeColor="accent1" w:themeShade="80"/>
        </w:rPr>
      </w:pPr>
      <w:r w:rsidRPr="00BB20FC">
        <w:rPr>
          <w:rFonts w:ascii="Century Gothic" w:hAnsi="Century Gothic"/>
          <w:color w:val="1F4E79" w:themeColor="accent1" w:themeShade="80"/>
        </w:rPr>
        <w:t>9.00 – 1</w:t>
      </w:r>
      <w:r w:rsidR="00CC2BEE" w:rsidRPr="00BB20FC">
        <w:rPr>
          <w:rFonts w:ascii="Century Gothic" w:hAnsi="Century Gothic"/>
          <w:color w:val="1F4E79" w:themeColor="accent1" w:themeShade="80"/>
        </w:rPr>
        <w:t>1</w:t>
      </w:r>
      <w:r w:rsidRPr="00BB20FC">
        <w:rPr>
          <w:rFonts w:ascii="Century Gothic" w:hAnsi="Century Gothic"/>
          <w:color w:val="1F4E79" w:themeColor="accent1" w:themeShade="80"/>
        </w:rPr>
        <w:t>.</w:t>
      </w:r>
      <w:r w:rsidR="00CC2BEE" w:rsidRPr="00BB20FC">
        <w:rPr>
          <w:rFonts w:ascii="Century Gothic" w:hAnsi="Century Gothic"/>
          <w:color w:val="1F4E79" w:themeColor="accent1" w:themeShade="80"/>
        </w:rPr>
        <w:t>0</w:t>
      </w:r>
      <w:r w:rsidRPr="00BB20FC">
        <w:rPr>
          <w:rFonts w:ascii="Century Gothic" w:hAnsi="Century Gothic"/>
          <w:color w:val="1F4E79" w:themeColor="accent1" w:themeShade="80"/>
        </w:rPr>
        <w:t xml:space="preserve">0 </w:t>
      </w:r>
      <w:r w:rsidRPr="00BB20FC">
        <w:rPr>
          <w:rFonts w:ascii="Century Gothic" w:hAnsi="Century Gothic"/>
          <w:b/>
          <w:color w:val="1F4E79" w:themeColor="accent1" w:themeShade="80"/>
        </w:rPr>
        <w:t>PANEL DYSKUSYJNY</w:t>
      </w:r>
    </w:p>
    <w:p w:rsidR="00932B1D" w:rsidRPr="00BB20FC" w:rsidRDefault="00506D45" w:rsidP="00821C45">
      <w:pPr>
        <w:spacing w:after="0"/>
        <w:ind w:firstLine="708"/>
        <w:jc w:val="both"/>
        <w:rPr>
          <w:rFonts w:ascii="Century Gothic" w:hAnsi="Century Gothic"/>
          <w:b/>
          <w:color w:val="1F4E79" w:themeColor="accent1" w:themeShade="80"/>
        </w:rPr>
      </w:pPr>
      <w:r>
        <w:rPr>
          <w:rFonts w:ascii="Century Gothic" w:hAnsi="Century Gothic"/>
          <w:b/>
          <w:color w:val="1F4E79" w:themeColor="accent1" w:themeShade="80"/>
        </w:rPr>
        <w:t>Współpraca w rodziną w opiece długoterminowej</w:t>
      </w:r>
    </w:p>
    <w:p w:rsidR="00932B1D" w:rsidRPr="00BB20FC" w:rsidRDefault="00506D45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t>Moderator: Maciej Zdziarski</w:t>
      </w:r>
    </w:p>
    <w:p w:rsidR="00D87AA9" w:rsidRPr="00BB20FC" w:rsidRDefault="00D87AA9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932B1D" w:rsidRPr="00BB20FC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jc w:val="both"/>
        <w:rPr>
          <w:rFonts w:ascii="Century Gothic" w:hAnsi="Century Gothic"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p</w:t>
      </w:r>
      <w:r w:rsidR="00506D45">
        <w:rPr>
          <w:rFonts w:ascii="Century Gothic" w:hAnsi="Century Gothic"/>
          <w:b/>
          <w:color w:val="1F4E79" w:themeColor="accent1" w:themeShade="80"/>
          <w:sz w:val="20"/>
          <w:szCs w:val="20"/>
        </w:rPr>
        <w:t>rof. dr hab. Jan Tylka</w:t>
      </w:r>
      <w:r w:rsidR="00932B1D" w:rsidRPr="00BB20FC">
        <w:rPr>
          <w:rFonts w:ascii="Century Gothic" w:hAnsi="Century Gothic"/>
          <w:color w:val="1F4E79" w:themeColor="accent1" w:themeShade="80"/>
          <w:sz w:val="20"/>
          <w:szCs w:val="20"/>
        </w:rPr>
        <w:t xml:space="preserve">, </w:t>
      </w:r>
      <w:r w:rsidR="00506D45">
        <w:rPr>
          <w:rFonts w:ascii="Century Gothic" w:hAnsi="Century Gothic"/>
          <w:color w:val="1F4E79" w:themeColor="accent1" w:themeShade="80"/>
          <w:sz w:val="20"/>
          <w:szCs w:val="20"/>
        </w:rPr>
        <w:t>Uniwersytet Kardynała Stefana Wyszyńskiego w Warszawie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>, Polska</w:t>
      </w:r>
    </w:p>
    <w:p w:rsidR="00932B1D" w:rsidRPr="00A57400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jc w:val="both"/>
        <w:rPr>
          <w:rFonts w:ascii="Century Gothic" w:hAnsi="Century Gothic"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Ewa Błaszczyk, 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 xml:space="preserve">Prezes Fundacji </w:t>
      </w:r>
      <w:proofErr w:type="spellStart"/>
      <w:r>
        <w:rPr>
          <w:rFonts w:ascii="Century Gothic" w:hAnsi="Century Gothic"/>
          <w:color w:val="1F4E79" w:themeColor="accent1" w:themeShade="80"/>
          <w:sz w:val="20"/>
          <w:szCs w:val="20"/>
        </w:rPr>
        <w:t>Akogo</w:t>
      </w:r>
      <w:proofErr w:type="spellEnd"/>
      <w:r>
        <w:rPr>
          <w:rFonts w:ascii="Century Gothic" w:hAnsi="Century Gothic"/>
          <w:color w:val="1F4E79" w:themeColor="accent1" w:themeShade="80"/>
          <w:sz w:val="20"/>
          <w:szCs w:val="20"/>
        </w:rPr>
        <w:t>?, Polska</w:t>
      </w:r>
    </w:p>
    <w:p w:rsidR="00EC5195" w:rsidRPr="00A57400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jc w:val="both"/>
        <w:rPr>
          <w:rFonts w:ascii="Century Gothic" w:hAnsi="Century Gothic"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Anna </w:t>
      </w:r>
      <w:proofErr w:type="spellStart"/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Konstantinowna</w:t>
      </w:r>
      <w:proofErr w:type="spellEnd"/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Federmesser</w:t>
      </w:r>
      <w:proofErr w:type="spellEnd"/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, 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>Prezes Fundacji</w:t>
      </w: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>Wiera, Rosja</w:t>
      </w:r>
    </w:p>
    <w:p w:rsidR="00EC5195" w:rsidRPr="00EC5195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jc w:val="both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r w:rsidRPr="00A57400">
        <w:rPr>
          <w:rFonts w:ascii="Century Gothic" w:hAnsi="Century Gothic"/>
          <w:b/>
          <w:bCs/>
          <w:color w:val="1F4E79" w:themeColor="accent1" w:themeShade="80"/>
          <w:sz w:val="20"/>
          <w:szCs w:val="20"/>
          <w:lang w:val="en-US"/>
        </w:rPr>
        <w:t xml:space="preserve">prof. </w:t>
      </w:r>
      <w:proofErr w:type="spellStart"/>
      <w:r w:rsidRPr="00A57400">
        <w:rPr>
          <w:rFonts w:ascii="Century Gothic" w:hAnsi="Century Gothic"/>
          <w:b/>
          <w:bCs/>
          <w:color w:val="1F4E79" w:themeColor="accent1" w:themeShade="80"/>
          <w:sz w:val="20"/>
          <w:szCs w:val="20"/>
          <w:lang w:val="en-US"/>
        </w:rPr>
        <w:t>Lennarth</w:t>
      </w:r>
      <w:proofErr w:type="spellEnd"/>
      <w:r w:rsidRPr="00A57400">
        <w:rPr>
          <w:rFonts w:ascii="Century Gothic" w:hAnsi="Century Gothic"/>
          <w:b/>
          <w:bCs/>
          <w:color w:val="1F4E79" w:themeColor="accent1" w:themeShade="80"/>
          <w:sz w:val="20"/>
          <w:szCs w:val="20"/>
          <w:lang w:val="en-US"/>
        </w:rPr>
        <w:t xml:space="preserve"> Johansson, </w:t>
      </w:r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 xml:space="preserve">Centrum </w:t>
      </w:r>
      <w:proofErr w:type="spellStart"/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>Badań</w:t>
      </w:r>
      <w:proofErr w:type="spellEnd"/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>Gerontologicznych</w:t>
      </w:r>
      <w:proofErr w:type="spellEnd"/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 xml:space="preserve"> w </w:t>
      </w:r>
      <w:proofErr w:type="spellStart"/>
      <w:r w:rsidR="008E09DD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>Sztokholmie</w:t>
      </w:r>
      <w:proofErr w:type="spellEnd"/>
      <w:r w:rsidR="007E5F01" w:rsidRPr="00A57400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7E5F01" w:rsidRPr="00A57400">
        <w:rPr>
          <w:rFonts w:ascii="Century Gothic" w:hAnsi="Century Gothic" w:cs="Arial"/>
          <w:color w:val="1F4E79" w:themeColor="accent1" w:themeShade="80"/>
          <w:sz w:val="20"/>
          <w:szCs w:val="20"/>
          <w:lang w:val="en-US"/>
        </w:rPr>
        <w:t>Szwecja</w:t>
      </w:r>
      <w:proofErr w:type="spellEnd"/>
    </w:p>
    <w:p w:rsidR="00EC5195" w:rsidRPr="00EC5195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jc w:val="both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r w:rsidRPr="00BC0059">
        <w:rPr>
          <w:rFonts w:ascii="Century Gothic" w:hAnsi="Century Gothic" w:cs="Arial"/>
          <w:b/>
          <w:color w:val="1F4E79" w:themeColor="accent1" w:themeShade="80"/>
          <w:sz w:val="20"/>
          <w:szCs w:val="20"/>
        </w:rPr>
        <w:t>Anna Kliś-Kalinowska</w:t>
      </w:r>
      <w:r w:rsidRPr="00EC5195">
        <w:rPr>
          <w:rFonts w:ascii="Century Gothic" w:hAnsi="Century Gothic" w:cs="Arial"/>
          <w:color w:val="1F4E79" w:themeColor="accent1" w:themeShade="80"/>
          <w:sz w:val="20"/>
          <w:szCs w:val="20"/>
        </w:rPr>
        <w:t xml:space="preserve">, Dyrektor ds. Pielęgniarstwa, ZOL w Krakowie, Polska </w:t>
      </w:r>
    </w:p>
    <w:p w:rsidR="00EC5195" w:rsidRPr="00EC5195" w:rsidRDefault="00EC5195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BC0059">
        <w:rPr>
          <w:rFonts w:ascii="Century Gothic" w:hAnsi="Century Gothic" w:cs="Arial"/>
          <w:b/>
          <w:color w:val="1F4E79" w:themeColor="accent1" w:themeShade="80"/>
          <w:sz w:val="20"/>
          <w:szCs w:val="20"/>
        </w:rPr>
        <w:t>Agnieszka Mark</w:t>
      </w:r>
      <w:r w:rsidR="00A57400">
        <w:rPr>
          <w:rFonts w:ascii="Century Gothic" w:hAnsi="Century Gothic" w:cs="Arial"/>
          <w:b/>
          <w:color w:val="1F4E79" w:themeColor="accent1" w:themeShade="80"/>
          <w:sz w:val="20"/>
          <w:szCs w:val="20"/>
        </w:rPr>
        <w:t>o</w:t>
      </w:r>
      <w:r w:rsidRPr="00BC0059">
        <w:rPr>
          <w:rFonts w:ascii="Century Gothic" w:hAnsi="Century Gothic" w:cs="Arial"/>
          <w:b/>
          <w:color w:val="1F4E79" w:themeColor="accent1" w:themeShade="80"/>
          <w:sz w:val="20"/>
          <w:szCs w:val="20"/>
        </w:rPr>
        <w:t>wicz</w:t>
      </w:r>
      <w:r w:rsidRPr="00EC5195">
        <w:rPr>
          <w:rFonts w:ascii="Century Gothic" w:hAnsi="Century Gothic" w:cs="Arial"/>
          <w:color w:val="1F4E79" w:themeColor="accent1" w:themeShade="80"/>
          <w:sz w:val="20"/>
          <w:szCs w:val="20"/>
        </w:rPr>
        <w:t xml:space="preserve">, Dyrektor Domu Pomocy Społecznej w Nowej Dębie, Polska   </w:t>
      </w:r>
    </w:p>
    <w:p w:rsidR="00EC5195" w:rsidRPr="00EC5195" w:rsidRDefault="00BC0059" w:rsidP="00661432">
      <w:pPr>
        <w:pStyle w:val="Akapitzlist"/>
        <w:numPr>
          <w:ilvl w:val="0"/>
          <w:numId w:val="26"/>
        </w:numPr>
        <w:spacing w:after="0" w:line="288" w:lineRule="auto"/>
        <w:ind w:left="1361" w:hanging="357"/>
        <w:contextualSpacing w:val="0"/>
        <w:rPr>
          <w:rFonts w:ascii="Century Gothic" w:hAnsi="Century Gothic"/>
          <w:color w:val="1F4E79" w:themeColor="accent1" w:themeShade="80"/>
          <w:sz w:val="20"/>
          <w:szCs w:val="20"/>
        </w:rPr>
      </w:pPr>
      <w:r w:rsidRPr="00BC0059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Anna </w:t>
      </w:r>
      <w:proofErr w:type="spellStart"/>
      <w:r w:rsidRPr="00BC0059">
        <w:rPr>
          <w:rFonts w:ascii="Century Gothic" w:hAnsi="Century Gothic"/>
          <w:b/>
          <w:color w:val="1F4E79" w:themeColor="accent1" w:themeShade="80"/>
          <w:sz w:val="20"/>
          <w:szCs w:val="20"/>
        </w:rPr>
        <w:t>Susarska</w:t>
      </w:r>
      <w:proofErr w:type="spellEnd"/>
      <w:r>
        <w:rPr>
          <w:rFonts w:ascii="Century Gothic" w:hAnsi="Century Gothic"/>
          <w:color w:val="1F4E79" w:themeColor="accent1" w:themeShade="80"/>
          <w:sz w:val="20"/>
          <w:szCs w:val="20"/>
        </w:rPr>
        <w:t>,</w:t>
      </w:r>
      <w:r w:rsidR="00EC5195" w:rsidRPr="00EC5195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opiekun nieformalny</w:t>
      </w:r>
    </w:p>
    <w:p w:rsidR="00932B1D" w:rsidRPr="0079490F" w:rsidRDefault="00932B1D" w:rsidP="00821C45">
      <w:pPr>
        <w:spacing w:after="0"/>
        <w:ind w:left="1361"/>
        <w:jc w:val="both"/>
        <w:rPr>
          <w:rFonts w:ascii="Century Gothic" w:hAnsi="Century Gothic"/>
          <w:color w:val="1F4E79" w:themeColor="accent1" w:themeShade="80"/>
          <w:lang w:val="en-US"/>
        </w:rPr>
      </w:pPr>
    </w:p>
    <w:p w:rsidR="00932B1D" w:rsidRPr="00BB20FC" w:rsidRDefault="00932B1D" w:rsidP="00821C45">
      <w:pPr>
        <w:spacing w:after="0"/>
        <w:ind w:firstLine="708"/>
        <w:jc w:val="both"/>
        <w:rPr>
          <w:rFonts w:ascii="Century Gothic" w:hAnsi="Century Gothic"/>
          <w:b/>
          <w:color w:val="1F4E79" w:themeColor="accent1" w:themeShade="80"/>
        </w:rPr>
      </w:pPr>
      <w:r w:rsidRPr="00BB20FC">
        <w:rPr>
          <w:rFonts w:ascii="Century Gothic" w:hAnsi="Century Gothic"/>
          <w:color w:val="1F4E79" w:themeColor="accent1" w:themeShade="80"/>
        </w:rPr>
        <w:t>11.</w:t>
      </w:r>
      <w:r w:rsidR="00CC2BEE" w:rsidRPr="00BB20FC">
        <w:rPr>
          <w:rFonts w:ascii="Century Gothic" w:hAnsi="Century Gothic"/>
          <w:color w:val="1F4E79" w:themeColor="accent1" w:themeShade="80"/>
        </w:rPr>
        <w:t>30 – 13</w:t>
      </w:r>
      <w:r w:rsidRPr="00BB20FC">
        <w:rPr>
          <w:rFonts w:ascii="Century Gothic" w:hAnsi="Century Gothic"/>
          <w:color w:val="1F4E79" w:themeColor="accent1" w:themeShade="80"/>
        </w:rPr>
        <w:t>.</w:t>
      </w:r>
      <w:r w:rsidR="00CC2BEE" w:rsidRPr="00BB20FC">
        <w:rPr>
          <w:rFonts w:ascii="Century Gothic" w:hAnsi="Century Gothic"/>
          <w:color w:val="1F4E79" w:themeColor="accent1" w:themeShade="80"/>
        </w:rPr>
        <w:t>0</w:t>
      </w:r>
      <w:r w:rsidRPr="00BB20FC">
        <w:rPr>
          <w:rFonts w:ascii="Century Gothic" w:hAnsi="Century Gothic"/>
          <w:color w:val="1F4E79" w:themeColor="accent1" w:themeShade="80"/>
        </w:rPr>
        <w:t>0 Sesja II</w:t>
      </w:r>
      <w:r w:rsidRPr="00BB20FC">
        <w:rPr>
          <w:rFonts w:ascii="Century Gothic" w:hAnsi="Century Gothic"/>
          <w:b/>
          <w:color w:val="1F4E79" w:themeColor="accent1" w:themeShade="80"/>
        </w:rPr>
        <w:t xml:space="preserve"> </w:t>
      </w:r>
    </w:p>
    <w:p w:rsidR="00932B1D" w:rsidRPr="00BC0059" w:rsidRDefault="00BC0059" w:rsidP="00821C45">
      <w:pPr>
        <w:spacing w:after="0"/>
        <w:ind w:left="708"/>
        <w:jc w:val="both"/>
        <w:rPr>
          <w:rFonts w:ascii="Century Gothic" w:hAnsi="Century Gothic"/>
          <w:b/>
          <w:color w:val="1F4E79" w:themeColor="accent1" w:themeShade="80"/>
        </w:rPr>
      </w:pPr>
      <w:r w:rsidRPr="00BC0059">
        <w:rPr>
          <w:rFonts w:ascii="Century Gothic" w:hAnsi="Century Gothic" w:cs="Tms Rmn"/>
          <w:b/>
          <w:color w:val="1F4E79" w:themeColor="accent1" w:themeShade="80"/>
        </w:rPr>
        <w:t>Koordynacja opieki nad osobą starszą i przewlekle chorą z perspektywy lokalnej w różnych krajach Europy</w:t>
      </w:r>
    </w:p>
    <w:p w:rsidR="00932B1D" w:rsidRPr="00BB20FC" w:rsidRDefault="0083184C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t>Moderator</w:t>
      </w:r>
      <w:r w:rsidR="00932B1D" w:rsidRPr="00BB20FC">
        <w:rPr>
          <w:rFonts w:ascii="Century Gothic" w:hAnsi="Century Gothic"/>
          <w:color w:val="1F4E79" w:themeColor="accent1" w:themeShade="80"/>
        </w:rPr>
        <w:t xml:space="preserve">: </w:t>
      </w:r>
      <w:r w:rsidR="00BC0059">
        <w:rPr>
          <w:rFonts w:ascii="Century Gothic" w:hAnsi="Century Gothic"/>
          <w:color w:val="1F4E79" w:themeColor="accent1" w:themeShade="80"/>
        </w:rPr>
        <w:t>Grażyna Wójcik</w:t>
      </w:r>
    </w:p>
    <w:p w:rsidR="00D87AA9" w:rsidRPr="00BB20FC" w:rsidRDefault="00D87AA9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BC0059" w:rsidRPr="0013033E" w:rsidRDefault="00BC0059" w:rsidP="00821C45">
      <w:pPr>
        <w:pStyle w:val="Akapitzlist"/>
        <w:numPr>
          <w:ilvl w:val="0"/>
          <w:numId w:val="27"/>
        </w:numPr>
        <w:spacing w:after="120"/>
        <w:ind w:left="1366"/>
        <w:contextualSpacing w:val="0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Planowanie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koordynacja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opieki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na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szczeblu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samor</w:t>
      </w:r>
      <w:r w:rsidR="008E09DD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ządowym</w:t>
      </w:r>
      <w:proofErr w:type="spellEnd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br/>
      </w:r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 xml:space="preserve">prof. </w:t>
      </w:r>
      <w:proofErr w:type="spellStart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Liv</w:t>
      </w:r>
      <w:proofErr w:type="spellEnd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Wergeland</w:t>
      </w:r>
      <w:proofErr w:type="spellEnd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Sorbye</w:t>
      </w:r>
      <w:proofErr w:type="spellEnd"/>
      <w:r w:rsidRPr="00A57400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,</w:t>
      </w:r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Uniwersytet</w:t>
      </w:r>
      <w:proofErr w:type="spellEnd"/>
      <w:r w:rsidR="008E09DD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Specjalistyczny</w:t>
      </w:r>
      <w:proofErr w:type="spellEnd"/>
      <w:r w:rsidR="008E09DD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VID</w:t>
      </w:r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Oslo, </w:t>
      </w:r>
      <w:proofErr w:type="spellStart"/>
      <w:r w:rsidRPr="00A5740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Norwegia</w:t>
      </w:r>
      <w:proofErr w:type="spellEnd"/>
    </w:p>
    <w:p w:rsidR="0013033E" w:rsidRPr="00821C45" w:rsidRDefault="0013033E" w:rsidP="00821C45">
      <w:pPr>
        <w:pStyle w:val="Akapitzlist"/>
        <w:numPr>
          <w:ilvl w:val="0"/>
          <w:numId w:val="27"/>
        </w:numPr>
        <w:spacing w:after="120"/>
        <w:ind w:left="1366"/>
        <w:contextualSpacing w:val="0"/>
        <w:rPr>
          <w:rFonts w:ascii="Century Gothic" w:hAnsi="Century Gothic"/>
          <w:color w:val="1F4E79" w:themeColor="accent1" w:themeShade="80"/>
          <w:sz w:val="20"/>
          <w:szCs w:val="20"/>
        </w:rPr>
      </w:pPr>
      <w:r w:rsidRPr="00A57400">
        <w:rPr>
          <w:rFonts w:ascii="Century Gothic" w:hAnsi="Century Gothic"/>
          <w:color w:val="1F4E79" w:themeColor="accent1" w:themeShade="80"/>
          <w:sz w:val="20"/>
          <w:szCs w:val="20"/>
        </w:rPr>
        <w:t xml:space="preserve">Gdzie mam mieszkać jak </w:t>
      </w:r>
      <w:r w:rsidR="008E09DD">
        <w:rPr>
          <w:rFonts w:ascii="Century Gothic" w:hAnsi="Century Gothic"/>
          <w:color w:val="1F4E79" w:themeColor="accent1" w:themeShade="80"/>
          <w:sz w:val="20"/>
          <w:szCs w:val="20"/>
        </w:rPr>
        <w:t>jestem stary, siwy i zagubiony?</w:t>
      </w:r>
      <w:r w:rsidR="00821C45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821C45">
        <w:rPr>
          <w:rFonts w:ascii="Century Gothic" w:hAnsi="Century Gothic"/>
          <w:b/>
          <w:color w:val="1F4E79" w:themeColor="accent1" w:themeShade="80"/>
          <w:sz w:val="20"/>
          <w:szCs w:val="20"/>
          <w:lang w:val="en-US"/>
        </w:rPr>
        <w:t>Esthe</w:t>
      </w:r>
      <w:r w:rsidR="00676F6F" w:rsidRPr="00821C45">
        <w:rPr>
          <w:rFonts w:ascii="Century Gothic" w:hAnsi="Century Gothic"/>
          <w:b/>
          <w:color w:val="1F4E79" w:themeColor="accent1" w:themeShade="80"/>
          <w:sz w:val="20"/>
          <w:szCs w:val="20"/>
          <w:lang w:val="en-US"/>
        </w:rPr>
        <w:t>r</w:t>
      </w:r>
      <w:r w:rsidRPr="00821C45">
        <w:rPr>
          <w:rFonts w:ascii="Century Gothic" w:hAnsi="Century Gothic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821C45">
        <w:rPr>
          <w:rFonts w:ascii="Century Gothic" w:hAnsi="Century Gothic"/>
          <w:b/>
          <w:color w:val="1F4E79" w:themeColor="accent1" w:themeShade="80"/>
          <w:sz w:val="20"/>
          <w:szCs w:val="20"/>
          <w:lang w:val="en-US"/>
        </w:rPr>
        <w:t>Vervat</w:t>
      </w:r>
      <w:proofErr w:type="spellEnd"/>
      <w:r w:rsidRPr="00821C45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>,</w:t>
      </w:r>
      <w:r w:rsidR="006E56B3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6E56B3" w:rsidRPr="001153FB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>Novicare</w:t>
      </w:r>
      <w:proofErr w:type="spellEnd"/>
      <w:r w:rsidR="006E56B3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>,</w:t>
      </w:r>
      <w:r w:rsidRPr="00821C45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821C45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t>Holandia</w:t>
      </w:r>
      <w:proofErr w:type="spellEnd"/>
    </w:p>
    <w:p w:rsidR="005F66B0" w:rsidRPr="00821C45" w:rsidRDefault="008E09DD" w:rsidP="00821C45">
      <w:pPr>
        <w:pStyle w:val="Akapitzlist"/>
        <w:numPr>
          <w:ilvl w:val="0"/>
          <w:numId w:val="27"/>
        </w:numPr>
        <w:spacing w:after="120"/>
        <w:ind w:left="1366"/>
        <w:contextualSpacing w:val="0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Wielkie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wyzwanie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i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szansa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w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dziedzinie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opieki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długoterminowej</w:t>
      </w:r>
      <w:proofErr w:type="spellEnd"/>
      <w:r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r w:rsid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br/>
      </w:r>
      <w:proofErr w:type="spellStart"/>
      <w:r w:rsidR="005F66B0" w:rsidRPr="00821C45">
        <w:rPr>
          <w:rFonts w:ascii="Century Gothic" w:hAnsi="Century Gothic" w:cs="Tms Rmn"/>
          <w:b/>
          <w:color w:val="1F4E79" w:themeColor="accent1" w:themeShade="80"/>
          <w:sz w:val="20"/>
          <w:szCs w:val="20"/>
          <w:lang w:val="en-US"/>
        </w:rPr>
        <w:t>dr</w:t>
      </w:r>
      <w:proofErr w:type="spellEnd"/>
      <w:r w:rsidR="005F66B0" w:rsidRPr="00821C45">
        <w:rPr>
          <w:rFonts w:ascii="Century Gothic" w:hAnsi="Century Gothic" w:cs="Tms Rmn"/>
          <w:b/>
          <w:color w:val="1F4E79" w:themeColor="accent1" w:themeShade="80"/>
          <w:sz w:val="20"/>
          <w:szCs w:val="20"/>
          <w:lang w:val="en-US"/>
        </w:rPr>
        <w:t xml:space="preserve"> Iva </w:t>
      </w:r>
      <w:proofErr w:type="spellStart"/>
      <w:r w:rsidR="005F66B0" w:rsidRPr="00821C45">
        <w:rPr>
          <w:rFonts w:ascii="Century Gothic" w:hAnsi="Century Gothic" w:cs="Tms Rmn"/>
          <w:b/>
          <w:color w:val="1F4E79" w:themeColor="accent1" w:themeShade="80"/>
          <w:sz w:val="20"/>
          <w:szCs w:val="20"/>
          <w:lang w:val="en-US"/>
        </w:rPr>
        <w:t>Holmerova</w:t>
      </w:r>
      <w:proofErr w:type="spellEnd"/>
      <w:r w:rsidR="005F66B0"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, </w:t>
      </w:r>
      <w:r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vice-</w:t>
      </w:r>
      <w:proofErr w:type="spellStart"/>
      <w:r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>prezydent</w:t>
      </w:r>
      <w:proofErr w:type="spellEnd"/>
      <w:r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 </w:t>
      </w:r>
      <w:r w:rsidR="00057A8E"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Alzheimer </w:t>
      </w:r>
      <w:r w:rsidRPr="00821C45">
        <w:rPr>
          <w:rFonts w:ascii="Century Gothic" w:hAnsi="Century Gothic" w:cs="Tms Rmn"/>
          <w:color w:val="1F4E79" w:themeColor="accent1" w:themeShade="80"/>
          <w:sz w:val="20"/>
          <w:szCs w:val="20"/>
          <w:lang w:val="en-US"/>
        </w:rPr>
        <w:t xml:space="preserve">Europa </w:t>
      </w:r>
    </w:p>
    <w:p w:rsidR="00C854EE" w:rsidRPr="00821C45" w:rsidRDefault="00BC0059" w:rsidP="00821C45">
      <w:pPr>
        <w:pStyle w:val="Akapitzlist"/>
        <w:numPr>
          <w:ilvl w:val="0"/>
          <w:numId w:val="27"/>
        </w:numPr>
        <w:spacing w:after="120"/>
        <w:ind w:left="1366"/>
        <w:contextualSpacing w:val="0"/>
        <w:rPr>
          <w:rFonts w:ascii="Century Gothic" w:hAnsi="Century Gothic"/>
          <w:color w:val="1F4E79" w:themeColor="accent1" w:themeShade="80"/>
          <w:sz w:val="20"/>
          <w:szCs w:val="20"/>
        </w:rPr>
      </w:pPr>
      <w:r w:rsidRPr="0013033E">
        <w:rPr>
          <w:rFonts w:ascii="Century Gothic" w:hAnsi="Century Gothic" w:cs="Courier"/>
          <w:color w:val="1F4E79" w:themeColor="accent1" w:themeShade="80"/>
          <w:sz w:val="20"/>
          <w:szCs w:val="20"/>
        </w:rPr>
        <w:t>Projekt Sambo: Współpraca między sektorami  dotycząca przebiegu leczenia pacjenta na pod</w:t>
      </w:r>
      <w:r w:rsidR="0013033E" w:rsidRPr="0013033E">
        <w:rPr>
          <w:rFonts w:ascii="Century Gothic" w:hAnsi="Century Gothic" w:cs="Courier"/>
          <w:color w:val="1F4E79" w:themeColor="accent1" w:themeShade="80"/>
          <w:sz w:val="20"/>
          <w:szCs w:val="20"/>
        </w:rPr>
        <w:t>stawie Regionu Południowej Dani</w:t>
      </w:r>
      <w:r w:rsidRPr="0013033E">
        <w:rPr>
          <w:rFonts w:ascii="Century Gothic" w:hAnsi="Century Gothic" w:cs="Courier"/>
          <w:color w:val="1F4E79" w:themeColor="accent1" w:themeShade="80"/>
          <w:sz w:val="20"/>
          <w:szCs w:val="20"/>
        </w:rPr>
        <w:t xml:space="preserve"> </w:t>
      </w:r>
      <w:r w:rsid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br/>
      </w:r>
      <w:r w:rsidRPr="00821C45">
        <w:rPr>
          <w:rFonts w:ascii="Century Gothic" w:hAnsi="Century Gothic" w:cs="Courier"/>
          <w:b/>
          <w:color w:val="1F4E79" w:themeColor="accent1" w:themeShade="80"/>
          <w:sz w:val="20"/>
          <w:szCs w:val="20"/>
        </w:rPr>
        <w:t>Anna Jorgensen</w:t>
      </w:r>
      <w:r w:rsidR="0013033E" w:rsidRP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t xml:space="preserve">, </w:t>
      </w:r>
      <w:proofErr w:type="spellStart"/>
      <w:r w:rsidR="0013033E" w:rsidRP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t>Tønder</w:t>
      </w:r>
      <w:proofErr w:type="spellEnd"/>
      <w:r w:rsidR="0013033E" w:rsidRP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t xml:space="preserve"> </w:t>
      </w:r>
      <w:proofErr w:type="spellStart"/>
      <w:r w:rsidR="0013033E" w:rsidRP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t>Kommune</w:t>
      </w:r>
      <w:proofErr w:type="spellEnd"/>
      <w:r w:rsidR="0013033E" w:rsidRPr="00821C45">
        <w:rPr>
          <w:rFonts w:ascii="Century Gothic" w:hAnsi="Century Gothic" w:cs="Courier"/>
          <w:color w:val="1F4E79" w:themeColor="accent1" w:themeShade="80"/>
          <w:sz w:val="20"/>
          <w:szCs w:val="20"/>
        </w:rPr>
        <w:t>, Dania</w:t>
      </w:r>
    </w:p>
    <w:p w:rsidR="00932B1D" w:rsidRPr="00BB20FC" w:rsidRDefault="00932B1D" w:rsidP="00821C45">
      <w:pPr>
        <w:pStyle w:val="Akapitzlist"/>
        <w:spacing w:after="0"/>
        <w:ind w:left="1364"/>
        <w:jc w:val="both"/>
        <w:rPr>
          <w:rFonts w:ascii="Century Gothic" w:hAnsi="Century Gothic"/>
          <w:color w:val="1F4E79" w:themeColor="accent1" w:themeShade="80"/>
          <w:sz w:val="18"/>
          <w:szCs w:val="18"/>
        </w:rPr>
      </w:pPr>
    </w:p>
    <w:p w:rsidR="00932B1D" w:rsidRDefault="00932B1D" w:rsidP="00821C45">
      <w:pPr>
        <w:pStyle w:val="Akapitzlist"/>
        <w:spacing w:after="0"/>
        <w:ind w:left="1364"/>
        <w:jc w:val="both"/>
        <w:rPr>
          <w:rFonts w:ascii="Century Gothic" w:hAnsi="Century Gothic"/>
          <w:color w:val="1F4E79" w:themeColor="accent1" w:themeShade="80"/>
          <w:sz w:val="18"/>
          <w:szCs w:val="18"/>
        </w:rPr>
      </w:pPr>
    </w:p>
    <w:p w:rsidR="00661432" w:rsidRDefault="00661432" w:rsidP="00821C45">
      <w:pPr>
        <w:pStyle w:val="Akapitzlist"/>
        <w:spacing w:after="0"/>
        <w:ind w:left="1364"/>
        <w:jc w:val="both"/>
        <w:rPr>
          <w:rFonts w:ascii="Century Gothic" w:hAnsi="Century Gothic"/>
          <w:color w:val="1F4E79" w:themeColor="accent1" w:themeShade="80"/>
          <w:sz w:val="18"/>
          <w:szCs w:val="18"/>
        </w:rPr>
      </w:pPr>
    </w:p>
    <w:p w:rsidR="00661432" w:rsidRPr="00BB20FC" w:rsidRDefault="00661432" w:rsidP="00821C45">
      <w:pPr>
        <w:pStyle w:val="Akapitzlist"/>
        <w:spacing w:after="0"/>
        <w:ind w:left="1364"/>
        <w:jc w:val="both"/>
        <w:rPr>
          <w:rFonts w:ascii="Century Gothic" w:hAnsi="Century Gothic"/>
          <w:color w:val="1F4E79" w:themeColor="accent1" w:themeShade="80"/>
          <w:sz w:val="18"/>
          <w:szCs w:val="18"/>
        </w:rPr>
      </w:pPr>
    </w:p>
    <w:p w:rsidR="006C3632" w:rsidRPr="0083184C" w:rsidRDefault="00B47F68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lastRenderedPageBreak/>
        <w:t>14.00 – 16.00</w:t>
      </w:r>
      <w:r w:rsidR="00932B1D" w:rsidRPr="0083184C">
        <w:rPr>
          <w:rFonts w:ascii="Century Gothic" w:hAnsi="Century Gothic"/>
          <w:color w:val="1F4E79" w:themeColor="accent1" w:themeShade="80"/>
        </w:rPr>
        <w:t xml:space="preserve"> sesja III </w:t>
      </w:r>
    </w:p>
    <w:p w:rsidR="0083184C" w:rsidRPr="0083184C" w:rsidRDefault="0083184C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 w:rsidRPr="0083184C">
        <w:rPr>
          <w:rFonts w:ascii="Century Gothic" w:hAnsi="Century Gothic"/>
          <w:b/>
          <w:color w:val="1F4E79" w:themeColor="accent1" w:themeShade="80"/>
        </w:rPr>
        <w:t>Nowoczesne technologie w opiece nad osobą niesamodzielną</w:t>
      </w:r>
      <w:r w:rsidRPr="0083184C">
        <w:rPr>
          <w:rFonts w:ascii="Century Gothic" w:hAnsi="Century Gothic"/>
          <w:color w:val="1F4E79" w:themeColor="accent1" w:themeShade="80"/>
        </w:rPr>
        <w:t xml:space="preserve"> </w:t>
      </w:r>
    </w:p>
    <w:p w:rsidR="00932B1D" w:rsidRPr="0083184C" w:rsidRDefault="0083184C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 w:rsidRPr="0083184C">
        <w:rPr>
          <w:rFonts w:ascii="Century Gothic" w:hAnsi="Century Gothic"/>
          <w:color w:val="1F4E79" w:themeColor="accent1" w:themeShade="80"/>
        </w:rPr>
        <w:t>Moderator</w:t>
      </w:r>
      <w:r w:rsidR="00932B1D" w:rsidRPr="0083184C">
        <w:rPr>
          <w:rFonts w:ascii="Century Gothic" w:hAnsi="Century Gothic"/>
          <w:color w:val="1F4E79" w:themeColor="accent1" w:themeShade="80"/>
        </w:rPr>
        <w:t>:</w:t>
      </w:r>
      <w:r w:rsidRPr="0083184C">
        <w:rPr>
          <w:rFonts w:ascii="Century Gothic" w:hAnsi="Century Gothic"/>
          <w:color w:val="1F4E79" w:themeColor="accent1" w:themeShade="80"/>
        </w:rPr>
        <w:t xml:space="preserve"> prof.</w:t>
      </w:r>
      <w:r w:rsidR="00932B1D" w:rsidRPr="0083184C">
        <w:rPr>
          <w:rFonts w:ascii="Century Gothic" w:hAnsi="Century Gothic"/>
          <w:color w:val="1F4E79" w:themeColor="accent1" w:themeShade="80"/>
        </w:rPr>
        <w:t xml:space="preserve"> dr</w:t>
      </w:r>
      <w:r w:rsidRPr="0083184C">
        <w:rPr>
          <w:rFonts w:ascii="Century Gothic" w:hAnsi="Century Gothic"/>
          <w:color w:val="1F4E79" w:themeColor="accent1" w:themeShade="80"/>
        </w:rPr>
        <w:t xml:space="preserve"> hab. Piotr Błędowski</w:t>
      </w:r>
      <w:r w:rsidR="00932B1D" w:rsidRPr="0083184C">
        <w:rPr>
          <w:rFonts w:ascii="Century Gothic" w:hAnsi="Century Gothic"/>
          <w:color w:val="1F4E79" w:themeColor="accent1" w:themeShade="80"/>
        </w:rPr>
        <w:t xml:space="preserve"> </w:t>
      </w:r>
    </w:p>
    <w:p w:rsidR="006C3632" w:rsidRPr="0083184C" w:rsidRDefault="006C3632" w:rsidP="006614A1">
      <w:pPr>
        <w:spacing w:after="120"/>
        <w:rPr>
          <w:rFonts w:ascii="Century Gothic" w:hAnsi="Century Gothic"/>
          <w:color w:val="1F4E79" w:themeColor="accent1" w:themeShade="80"/>
          <w:sz w:val="20"/>
          <w:szCs w:val="20"/>
        </w:rPr>
      </w:pPr>
    </w:p>
    <w:p w:rsidR="0083184C" w:rsidRPr="006614A1" w:rsidRDefault="0083184C" w:rsidP="006614A1">
      <w:pPr>
        <w:numPr>
          <w:ilvl w:val="0"/>
          <w:numId w:val="28"/>
        </w:numPr>
        <w:spacing w:after="120"/>
        <w:ind w:left="1361" w:hanging="357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proofErr w:type="spellStart"/>
      <w:r w:rsidRPr="00A5740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Rola</w:t>
      </w:r>
      <w:proofErr w:type="spellEnd"/>
      <w:r w:rsidRPr="00A5740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nowoczesnych</w:t>
      </w:r>
      <w:proofErr w:type="spellEnd"/>
      <w:r w:rsidRPr="00A5740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A5740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techn</w:t>
      </w:r>
      <w:r w:rsidR="0016104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ologii</w:t>
      </w:r>
      <w:proofErr w:type="spellEnd"/>
      <w:r w:rsidR="0016104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 xml:space="preserve"> w </w:t>
      </w:r>
      <w:proofErr w:type="spellStart"/>
      <w:r w:rsidR="0016104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opiece</w:t>
      </w:r>
      <w:proofErr w:type="spellEnd"/>
      <w:r w:rsidR="0016104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161040">
        <w:rPr>
          <w:rFonts w:ascii="Century Gothic" w:hAnsi="Century Gothic" w:cs="SegoeUI-Italic"/>
          <w:iCs/>
          <w:color w:val="1F4E79" w:themeColor="accent1" w:themeShade="80"/>
          <w:sz w:val="20"/>
          <w:szCs w:val="20"/>
          <w:lang w:val="en-US"/>
        </w:rPr>
        <w:t>długoterminowej</w:t>
      </w:r>
      <w:proofErr w:type="spellEnd"/>
      <w:r w:rsidR="006614A1"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  <w:br/>
      </w:r>
      <w:r w:rsidRPr="006614A1">
        <w:rPr>
          <w:rFonts w:ascii="Century Gothic" w:hAnsi="Century Gothic" w:cs="Verdana"/>
          <w:b/>
          <w:color w:val="1F4E79" w:themeColor="accent1" w:themeShade="80"/>
          <w:sz w:val="20"/>
          <w:szCs w:val="20"/>
          <w:lang w:val="en-US"/>
        </w:rPr>
        <w:t xml:space="preserve">prof. Luca </w:t>
      </w:r>
      <w:proofErr w:type="spellStart"/>
      <w:r w:rsidRPr="006614A1">
        <w:rPr>
          <w:rFonts w:ascii="Century Gothic" w:hAnsi="Century Gothic" w:cs="Verdana"/>
          <w:b/>
          <w:color w:val="1F4E79" w:themeColor="accent1" w:themeShade="80"/>
          <w:sz w:val="20"/>
          <w:szCs w:val="20"/>
          <w:lang w:val="en-US"/>
        </w:rPr>
        <w:t>Brusati</w:t>
      </w:r>
      <w:proofErr w:type="spellEnd"/>
      <w:r w:rsidRPr="006614A1">
        <w:rPr>
          <w:rFonts w:ascii="Century Gothic" w:hAnsi="Century Gothic" w:cs="Verdana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Wydział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Ekonomii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Statystyki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na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Uniwersytecie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w Udine</w:t>
      </w:r>
      <w:r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Włochy</w:t>
      </w:r>
      <w:proofErr w:type="spellEnd"/>
      <w:r w:rsidRPr="006614A1">
        <w:rPr>
          <w:rFonts w:ascii="Century Gothic" w:hAnsi="Century Gothic" w:cs="Verdana"/>
          <w:color w:val="1F4E79" w:themeColor="accent1" w:themeShade="80"/>
          <w:sz w:val="20"/>
          <w:szCs w:val="20"/>
          <w:lang w:val="en-US"/>
        </w:rPr>
        <w:t xml:space="preserve"> </w:t>
      </w:r>
    </w:p>
    <w:p w:rsidR="0083184C" w:rsidRPr="006614A1" w:rsidRDefault="00E11088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</w:pPr>
      <w:proofErr w:type="spellStart"/>
      <w:r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Autonomia</w:t>
      </w:r>
      <w:proofErr w:type="spellEnd"/>
      <w:r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czy</w:t>
      </w:r>
      <w:proofErr w:type="spellEnd"/>
      <w:r w:rsid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d</w:t>
      </w:r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obra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opieka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? </w:t>
      </w:r>
      <w:proofErr w:type="spellStart"/>
      <w:r w:rsid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E</w:t>
      </w:r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tyczne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r</w:t>
      </w:r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ozważania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wokół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wykorzystania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technologii</w:t>
      </w:r>
      <w:proofErr w:type="spellEnd"/>
      <w:r w:rsid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r w:rsidR="006614A1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br/>
      </w:r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w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opiece</w:t>
      </w:r>
      <w:proofErr w:type="spellEnd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A532D8" w:rsidRP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długoterminowej</w:t>
      </w:r>
      <w:proofErr w:type="spellEnd"/>
      <w:r w:rsidR="00A532D8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t>)</w:t>
      </w:r>
      <w:r w:rsidR="006614A1">
        <w:rPr>
          <w:rFonts w:ascii="Century Gothic" w:eastAsia="Times New Roman" w:hAnsi="Century Gothic" w:cs="Times New Roman"/>
          <w:bCs/>
          <w:color w:val="1F4E79" w:themeColor="accent1" w:themeShade="80"/>
          <w:sz w:val="20"/>
          <w:szCs w:val="20"/>
          <w:lang w:val="en-US"/>
        </w:rPr>
        <w:br/>
      </w:r>
      <w:r w:rsidR="0083184C" w:rsidRPr="006614A1">
        <w:rPr>
          <w:rFonts w:ascii="Century Gothic" w:hAnsi="Century Gothic"/>
          <w:b/>
          <w:color w:val="1F4E79" w:themeColor="accent1" w:themeShade="80"/>
          <w:sz w:val="20"/>
          <w:szCs w:val="20"/>
          <w:lang w:val="nl-NL"/>
        </w:rPr>
        <w:t>dr Alistair Niemeijer</w:t>
      </w:r>
      <w:r w:rsidR="0083184C" w:rsidRPr="006614A1">
        <w:rPr>
          <w:rFonts w:ascii="Century Gothic" w:hAnsi="Century Gothic"/>
          <w:color w:val="1F4E79" w:themeColor="accent1" w:themeShade="80"/>
          <w:sz w:val="20"/>
          <w:szCs w:val="20"/>
          <w:lang w:val="nl-NL"/>
        </w:rPr>
        <w:t xml:space="preserve">,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Uniwersytet</w:t>
      </w:r>
      <w:proofErr w:type="spellEnd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E09DD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Humanistyczny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w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Utrechcie</w:t>
      </w:r>
      <w:proofErr w:type="spellEnd"/>
      <w:r w:rsidR="007F16CB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Uniwersytet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Medyczny</w:t>
      </w:r>
      <w:proofErr w:type="spellEnd"/>
      <w:r w:rsidR="007F16CB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r w:rsid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br/>
      </w:r>
      <w:proofErr w:type="spellStart"/>
      <w:r w:rsidR="007F16CB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Amsterdam</w:t>
      </w:r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ie</w:t>
      </w:r>
      <w:proofErr w:type="spellEnd"/>
      <w:r w:rsidR="007F16CB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r w:rsidR="0083184C" w:rsidRPr="006614A1">
        <w:rPr>
          <w:rFonts w:ascii="Century Gothic" w:hAnsi="Century Gothic"/>
          <w:color w:val="1F4E79" w:themeColor="accent1" w:themeShade="80"/>
          <w:sz w:val="20"/>
          <w:szCs w:val="20"/>
          <w:lang w:val="nl-NL"/>
        </w:rPr>
        <w:t>Holandia</w:t>
      </w:r>
    </w:p>
    <w:p w:rsidR="00DB6BFF" w:rsidRPr="006614A1" w:rsidRDefault="00821C45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hAnsi="Century Gothic"/>
          <w:color w:val="1F4E79" w:themeColor="accent1" w:themeShade="80"/>
          <w:sz w:val="20"/>
          <w:szCs w:val="20"/>
          <w:lang w:val="en-US"/>
        </w:rPr>
      </w:pP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Wykorzystanie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samoświadomości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dla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polepszenia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życia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osób</w:t>
      </w:r>
      <w:proofErr w:type="spellEnd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z </w:t>
      </w:r>
      <w:proofErr w:type="spellStart"/>
      <w:r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demencją</w:t>
      </w:r>
      <w:proofErr w:type="spellEnd"/>
      <w:r w:rsid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br/>
      </w:r>
      <w:r w:rsidR="00DB6BFF"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Clare Thomas</w:t>
      </w:r>
      <w:r w:rsidR="00DB6BFF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r w:rsidR="00161040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manag</w:t>
      </w:r>
      <w:r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er w</w:t>
      </w:r>
      <w:r w:rsidR="00DB6BFF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Veterans UK, </w:t>
      </w:r>
      <w:proofErr w:type="spellStart"/>
      <w:r w:rsidR="00DB6BFF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Ilford</w:t>
      </w:r>
      <w:proofErr w:type="spellEnd"/>
      <w:r w:rsidR="00DB6BFF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Park Polish Home, Anglia</w:t>
      </w:r>
    </w:p>
    <w:p w:rsidR="0083184C" w:rsidRPr="006614A1" w:rsidRDefault="0083184C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hAnsi="Century Gothic"/>
          <w:color w:val="1F4E79" w:themeColor="accent1" w:themeShade="80"/>
          <w:sz w:val="20"/>
          <w:szCs w:val="20"/>
        </w:rPr>
      </w:pPr>
      <w:r w:rsidRPr="0083184C">
        <w:rPr>
          <w:rFonts w:ascii="Century Gothic" w:hAnsi="Century Gothic"/>
          <w:color w:val="1F4E79" w:themeColor="accent1" w:themeShade="80"/>
          <w:sz w:val="20"/>
          <w:szCs w:val="20"/>
        </w:rPr>
        <w:t xml:space="preserve">Korzyści dla seniorów, osób niesamodzielnych oraz członków ich rodzin wynikające </w:t>
      </w:r>
      <w:r w:rsidR="00DB6BFF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83184C">
        <w:rPr>
          <w:rFonts w:ascii="Century Gothic" w:hAnsi="Century Gothic"/>
          <w:color w:val="1F4E79" w:themeColor="accent1" w:themeShade="80"/>
          <w:sz w:val="20"/>
          <w:szCs w:val="20"/>
        </w:rPr>
        <w:t>z zastosowania w opiece długo</w:t>
      </w:r>
      <w:r w:rsidR="00821C45">
        <w:rPr>
          <w:rFonts w:ascii="Century Gothic" w:hAnsi="Century Gothic"/>
          <w:color w:val="1F4E79" w:themeColor="accent1" w:themeShade="80"/>
          <w:sz w:val="20"/>
          <w:szCs w:val="20"/>
        </w:rPr>
        <w:t>terminowej technologii mobilnej</w:t>
      </w:r>
      <w:r w:rsidR="006614A1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6614A1">
        <w:rPr>
          <w:rFonts w:ascii="Century Gothic" w:hAnsi="Century Gothic"/>
          <w:b/>
          <w:color w:val="1F4E79" w:themeColor="accent1" w:themeShade="80"/>
          <w:sz w:val="20"/>
          <w:szCs w:val="20"/>
        </w:rPr>
        <w:t>dr inż. Jarosław Bułka</w:t>
      </w:r>
      <w:r w:rsidRPr="006614A1">
        <w:rPr>
          <w:rFonts w:ascii="Century Gothic" w:hAnsi="Century Gothic"/>
          <w:color w:val="1F4E79" w:themeColor="accent1" w:themeShade="80"/>
          <w:sz w:val="20"/>
          <w:szCs w:val="20"/>
        </w:rPr>
        <w:t xml:space="preserve">, Laboratorium Biocybernetyki Katedry Automatyki i Inżynierii Biomedycznej Akademii Górniczo – Hutniczej, Polska  </w:t>
      </w:r>
    </w:p>
    <w:p w:rsidR="00932B1D" w:rsidRPr="0025148E" w:rsidRDefault="00932B1D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932B1D" w:rsidRPr="00BB20FC" w:rsidRDefault="00A148CD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t>16.30</w:t>
      </w:r>
      <w:r w:rsidR="00932B1D" w:rsidRPr="00BB20FC">
        <w:rPr>
          <w:rFonts w:ascii="Century Gothic" w:hAnsi="Century Gothic"/>
          <w:color w:val="1F4E79" w:themeColor="accent1" w:themeShade="80"/>
        </w:rPr>
        <w:t xml:space="preserve"> – 18.00 sesja IV</w:t>
      </w:r>
    </w:p>
    <w:p w:rsidR="00B47F68" w:rsidRPr="00B47F68" w:rsidRDefault="00F57BD0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 w:rsidRPr="00B47F68">
        <w:rPr>
          <w:rFonts w:ascii="Century Gothic" w:hAnsi="Century Gothic"/>
          <w:b/>
          <w:color w:val="1F4E79" w:themeColor="accent1" w:themeShade="80"/>
        </w:rPr>
        <w:t>Żywienie i aktywność ruchowa w procesie zdrowego starzenia</w:t>
      </w:r>
      <w:r w:rsidRPr="00B47F68">
        <w:rPr>
          <w:rFonts w:ascii="Century Gothic" w:hAnsi="Century Gothic"/>
          <w:color w:val="1F4E79" w:themeColor="accent1" w:themeShade="80"/>
        </w:rPr>
        <w:t xml:space="preserve"> </w:t>
      </w:r>
    </w:p>
    <w:p w:rsidR="00932B1D" w:rsidRPr="00BB20FC" w:rsidRDefault="00F57BD0" w:rsidP="00821C45">
      <w:pPr>
        <w:spacing w:after="0"/>
        <w:ind w:firstLine="708"/>
        <w:jc w:val="both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t>Moderator: prof. dr hab. Tomasz Kostka</w:t>
      </w:r>
    </w:p>
    <w:p w:rsidR="00E54575" w:rsidRPr="00BB20FC" w:rsidRDefault="00E54575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A110DD" w:rsidRPr="006614A1" w:rsidRDefault="00A110DD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</w:pP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Wpływ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wdrożenia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wytycznych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żywieniowych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na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pracę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personelu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domu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opieki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i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ich</w:t>
      </w:r>
      <w:proofErr w:type="spellEnd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Pr="00A57400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e</w:t>
      </w:r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fekty</w:t>
      </w:r>
      <w:proofErr w:type="spellEnd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kliniczne</w:t>
      </w:r>
      <w:proofErr w:type="spellEnd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dla</w:t>
      </w:r>
      <w:proofErr w:type="spellEnd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 xml:space="preserve"> </w:t>
      </w:r>
      <w:proofErr w:type="spellStart"/>
      <w:r w:rsidR="00821C45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t>mieszkańców</w:t>
      </w:r>
      <w:proofErr w:type="spellEnd"/>
      <w:r w:rsidR="006614A1"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val="en-US" w:eastAsia="pl-PL"/>
        </w:rPr>
        <w:br/>
      </w:r>
      <w:proofErr w:type="spellStart"/>
      <w:r w:rsidR="00F57BD0"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dr</w:t>
      </w:r>
      <w:proofErr w:type="spellEnd"/>
      <w:r w:rsidR="00F57BD0"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Anja</w:t>
      </w:r>
      <w:proofErr w:type="spellEnd"/>
      <w:r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6614A1">
        <w:rPr>
          <w:rFonts w:ascii="Century Gothic" w:hAnsi="Century Gothic" w:cs="Courier"/>
          <w:b/>
          <w:color w:val="1F4E79" w:themeColor="accent1" w:themeShade="80"/>
          <w:sz w:val="20"/>
          <w:szCs w:val="20"/>
          <w:lang w:val="en-US"/>
        </w:rPr>
        <w:t>Saletti</w:t>
      </w:r>
      <w:proofErr w:type="spellEnd"/>
      <w:r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Wydział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Zdrowia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Publicznego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Nauki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o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Opiece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Żywienia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Klinicznegi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i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Metabolizmu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,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Uniwersytet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w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Upsali</w:t>
      </w:r>
      <w:proofErr w:type="spellEnd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 xml:space="preserve"> , </w:t>
      </w:r>
      <w:proofErr w:type="spellStart"/>
      <w:r w:rsidR="00821C45" w:rsidRPr="006614A1">
        <w:rPr>
          <w:rFonts w:ascii="Century Gothic" w:hAnsi="Century Gothic" w:cs="Courier"/>
          <w:color w:val="1F4E79" w:themeColor="accent1" w:themeShade="80"/>
          <w:sz w:val="20"/>
          <w:szCs w:val="20"/>
          <w:lang w:val="en-US"/>
        </w:rPr>
        <w:t>Szwecja</w:t>
      </w:r>
      <w:proofErr w:type="spellEnd"/>
    </w:p>
    <w:p w:rsidR="00A110DD" w:rsidRPr="006614A1" w:rsidRDefault="00A110DD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eastAsia="pl-PL"/>
        </w:rPr>
      </w:pPr>
      <w:r w:rsidRPr="00F57BD0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t xml:space="preserve">Porównanie realizacji zaleceń żywieniowych przez osoby starsze ze środowisk domowych i </w:t>
      </w:r>
      <w:r w:rsidR="006614A1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br/>
      </w:r>
      <w:r w:rsidRPr="00F57BD0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t xml:space="preserve">z domów pomocy społecznej,  </w:t>
      </w:r>
      <w:r w:rsidR="006614A1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br/>
      </w:r>
      <w:r w:rsidR="00F57BD0" w:rsidRPr="006614A1">
        <w:rPr>
          <w:rFonts w:ascii="Century Gothic" w:eastAsia="Times New Roman" w:hAnsi="Century Gothic" w:cs="Arial"/>
          <w:b/>
          <w:color w:val="1F4E79" w:themeColor="accent1" w:themeShade="80"/>
          <w:sz w:val="20"/>
          <w:szCs w:val="20"/>
          <w:lang w:eastAsia="pl-PL"/>
        </w:rPr>
        <w:t>d</w:t>
      </w:r>
      <w:r w:rsidRPr="006614A1">
        <w:rPr>
          <w:rFonts w:ascii="Century Gothic" w:eastAsia="Times New Roman" w:hAnsi="Century Gothic" w:cs="Arial"/>
          <w:b/>
          <w:color w:val="1F4E79" w:themeColor="accent1" w:themeShade="80"/>
          <w:sz w:val="20"/>
          <w:szCs w:val="20"/>
          <w:lang w:eastAsia="pl-PL"/>
        </w:rPr>
        <w:t xml:space="preserve">r Agnieszka </w:t>
      </w:r>
      <w:proofErr w:type="spellStart"/>
      <w:r w:rsidRPr="006614A1">
        <w:rPr>
          <w:rFonts w:ascii="Century Gothic" w:eastAsia="Times New Roman" w:hAnsi="Century Gothic" w:cs="Arial"/>
          <w:b/>
          <w:color w:val="1F4E79" w:themeColor="accent1" w:themeShade="80"/>
          <w:sz w:val="20"/>
          <w:szCs w:val="20"/>
          <w:lang w:eastAsia="pl-PL"/>
        </w:rPr>
        <w:t>Guligowska</w:t>
      </w:r>
      <w:proofErr w:type="spellEnd"/>
      <w:r w:rsidRPr="006614A1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t xml:space="preserve">, Klinika </w:t>
      </w:r>
      <w:r w:rsidR="00821C45" w:rsidRPr="006614A1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t>Geriatrii,</w:t>
      </w:r>
      <w:r w:rsidRPr="006614A1">
        <w:rPr>
          <w:rFonts w:ascii="Century Gothic" w:eastAsia="Times New Roman" w:hAnsi="Century Gothic" w:cs="Arial"/>
          <w:color w:val="1F4E79" w:themeColor="accent1" w:themeShade="80"/>
          <w:sz w:val="20"/>
          <w:szCs w:val="20"/>
          <w:lang w:eastAsia="pl-PL"/>
        </w:rPr>
        <w:t xml:space="preserve"> Uniwersytet Medyczny w Łodzi</w:t>
      </w:r>
    </w:p>
    <w:p w:rsidR="00A110DD" w:rsidRPr="006614A1" w:rsidRDefault="00A110DD" w:rsidP="006614A1">
      <w:pPr>
        <w:pStyle w:val="Akapitzlist"/>
        <w:numPr>
          <w:ilvl w:val="0"/>
          <w:numId w:val="28"/>
        </w:numPr>
        <w:spacing w:after="120"/>
        <w:contextualSpacing w:val="0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lang w:eastAsia="pl-PL"/>
        </w:rPr>
      </w:pPr>
      <w:r w:rsidRPr="00F57BD0">
        <w:rPr>
          <w:rFonts w:ascii="Century Gothic" w:hAnsi="Century Gothic"/>
          <w:color w:val="1F4E79" w:themeColor="accent1" w:themeShade="80"/>
          <w:sz w:val="20"/>
          <w:szCs w:val="20"/>
        </w:rPr>
        <w:t>Aktywność fizyczna u osób starszych w zależności od miejsca zamieszkania</w:t>
      </w:r>
      <w:r w:rsidR="006614A1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="00F57BD0" w:rsidRPr="006614A1">
        <w:rPr>
          <w:rFonts w:ascii="Century Gothic" w:hAnsi="Century Gothic"/>
          <w:b/>
          <w:color w:val="1F4E79" w:themeColor="accent1" w:themeShade="80"/>
          <w:sz w:val="20"/>
          <w:szCs w:val="20"/>
        </w:rPr>
        <w:t>p</w:t>
      </w:r>
      <w:r w:rsidRPr="006614A1">
        <w:rPr>
          <w:rFonts w:ascii="Century Gothic" w:hAnsi="Century Gothic"/>
          <w:b/>
          <w:color w:val="1F4E79" w:themeColor="accent1" w:themeShade="80"/>
          <w:sz w:val="20"/>
          <w:szCs w:val="20"/>
        </w:rPr>
        <w:t>rof. dr hab. Tomasz Kostka,</w:t>
      </w:r>
      <w:r w:rsidR="00C6167B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dr Joanna Kostka,</w:t>
      </w:r>
      <w:r w:rsidRPr="006614A1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Klinika Geriatrii</w:t>
      </w:r>
      <w:r w:rsidR="00821C45" w:rsidRPr="006614A1">
        <w:rPr>
          <w:rFonts w:ascii="Century Gothic" w:hAnsi="Century Gothic"/>
          <w:color w:val="1F4E79" w:themeColor="accent1" w:themeShade="80"/>
          <w:sz w:val="20"/>
          <w:szCs w:val="20"/>
        </w:rPr>
        <w:t>, Uniwersytet Medyczny</w:t>
      </w:r>
      <w:r w:rsidRPr="006614A1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w Łodzi</w:t>
      </w:r>
    </w:p>
    <w:p w:rsidR="0059155B" w:rsidRDefault="0059155B" w:rsidP="00821C45">
      <w:pPr>
        <w:spacing w:after="0"/>
        <w:jc w:val="center"/>
        <w:rPr>
          <w:rFonts w:ascii="Century Gothic" w:hAnsi="Century Gothic"/>
          <w:b/>
          <w:color w:val="1F4E79" w:themeColor="accent1" w:themeShade="80"/>
        </w:rPr>
      </w:pPr>
    </w:p>
    <w:p w:rsidR="00932B1D" w:rsidRPr="00BB20FC" w:rsidRDefault="00A110DD" w:rsidP="00821C45">
      <w:pPr>
        <w:spacing w:after="0"/>
        <w:jc w:val="center"/>
        <w:rPr>
          <w:rFonts w:ascii="Century Gothic" w:hAnsi="Century Gothic"/>
          <w:b/>
          <w:color w:val="1F4E79" w:themeColor="accent1" w:themeShade="80"/>
        </w:rPr>
      </w:pPr>
      <w:r>
        <w:rPr>
          <w:rFonts w:ascii="Century Gothic" w:hAnsi="Century Gothic"/>
          <w:b/>
          <w:color w:val="1F4E79" w:themeColor="accent1" w:themeShade="80"/>
        </w:rPr>
        <w:t>29</w:t>
      </w:r>
      <w:r w:rsidR="00932B1D" w:rsidRPr="00BB20FC">
        <w:rPr>
          <w:rFonts w:ascii="Century Gothic" w:hAnsi="Century Gothic"/>
          <w:b/>
          <w:color w:val="1F4E79" w:themeColor="accent1" w:themeShade="80"/>
        </w:rPr>
        <w:t xml:space="preserve"> września</w:t>
      </w:r>
      <w:r>
        <w:rPr>
          <w:rFonts w:ascii="Century Gothic" w:hAnsi="Century Gothic"/>
          <w:b/>
          <w:color w:val="1F4E79" w:themeColor="accent1" w:themeShade="80"/>
        </w:rPr>
        <w:t xml:space="preserve"> 2016</w:t>
      </w:r>
    </w:p>
    <w:p w:rsidR="0059155B" w:rsidRDefault="0059155B" w:rsidP="00821C45">
      <w:pPr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932B1D" w:rsidRPr="00BB20FC" w:rsidRDefault="00932B1D" w:rsidP="00821C45">
      <w:pPr>
        <w:spacing w:after="0"/>
        <w:ind w:left="708"/>
        <w:jc w:val="both"/>
        <w:rPr>
          <w:rFonts w:ascii="Century Gothic" w:hAnsi="Century Gothic"/>
          <w:color w:val="1F4E79" w:themeColor="accent1" w:themeShade="80"/>
        </w:rPr>
      </w:pPr>
      <w:r w:rsidRPr="00BB20FC">
        <w:rPr>
          <w:rFonts w:ascii="Century Gothic" w:hAnsi="Century Gothic"/>
          <w:color w:val="1F4E79" w:themeColor="accent1" w:themeShade="80"/>
        </w:rPr>
        <w:t>10.00 – 1</w:t>
      </w:r>
      <w:r w:rsidR="00DB44CE">
        <w:rPr>
          <w:rFonts w:ascii="Century Gothic" w:hAnsi="Century Gothic"/>
          <w:color w:val="1F4E79" w:themeColor="accent1" w:themeShade="80"/>
        </w:rPr>
        <w:t>2</w:t>
      </w:r>
      <w:r w:rsidRPr="00BB20FC">
        <w:rPr>
          <w:rFonts w:ascii="Century Gothic" w:hAnsi="Century Gothic"/>
          <w:color w:val="1F4E79" w:themeColor="accent1" w:themeShade="80"/>
        </w:rPr>
        <w:t>.</w:t>
      </w:r>
      <w:r w:rsidR="00DB44CE">
        <w:rPr>
          <w:rFonts w:ascii="Century Gothic" w:hAnsi="Century Gothic"/>
          <w:color w:val="1F4E79" w:themeColor="accent1" w:themeShade="80"/>
        </w:rPr>
        <w:t>0</w:t>
      </w:r>
      <w:r w:rsidRPr="00BB20FC">
        <w:rPr>
          <w:rFonts w:ascii="Century Gothic" w:hAnsi="Century Gothic"/>
          <w:color w:val="1F4E79" w:themeColor="accent1" w:themeShade="80"/>
        </w:rPr>
        <w:t>0 sesja V</w:t>
      </w:r>
    </w:p>
    <w:p w:rsidR="00932B1D" w:rsidRPr="00BB20FC" w:rsidRDefault="00B47F68" w:rsidP="00821C45">
      <w:pPr>
        <w:spacing w:after="0"/>
        <w:ind w:left="708"/>
        <w:jc w:val="both"/>
        <w:rPr>
          <w:rFonts w:ascii="Century Gothic" w:hAnsi="Century Gothic"/>
          <w:b/>
          <w:color w:val="1F4E79" w:themeColor="accent1" w:themeShade="80"/>
        </w:rPr>
      </w:pPr>
      <w:r>
        <w:rPr>
          <w:rFonts w:ascii="Century Gothic" w:hAnsi="Century Gothic"/>
          <w:b/>
          <w:color w:val="1F4E79" w:themeColor="accent1" w:themeShade="80"/>
        </w:rPr>
        <w:t>Różne wymiary jakości w opiece nad osobą niesamodzielną</w:t>
      </w:r>
    </w:p>
    <w:p w:rsidR="00932B1D" w:rsidRPr="005F66B0" w:rsidRDefault="00B47F68" w:rsidP="00821C45">
      <w:pPr>
        <w:spacing w:after="0"/>
        <w:ind w:left="708"/>
        <w:jc w:val="both"/>
        <w:rPr>
          <w:rFonts w:ascii="Century Gothic" w:hAnsi="Century Gothic"/>
          <w:b/>
          <w:color w:val="1F4E79" w:themeColor="accent1" w:themeShade="80"/>
        </w:rPr>
      </w:pPr>
      <w:r w:rsidRPr="005F66B0">
        <w:rPr>
          <w:rFonts w:ascii="Century Gothic" w:hAnsi="Century Gothic"/>
          <w:b/>
          <w:color w:val="1F4E79" w:themeColor="accent1" w:themeShade="80"/>
        </w:rPr>
        <w:t xml:space="preserve">Moderator: Magdalena </w:t>
      </w:r>
      <w:proofErr w:type="spellStart"/>
      <w:r w:rsidRPr="005F66B0">
        <w:rPr>
          <w:rFonts w:ascii="Century Gothic" w:hAnsi="Century Gothic"/>
          <w:b/>
          <w:color w:val="1F4E79" w:themeColor="accent1" w:themeShade="80"/>
        </w:rPr>
        <w:t>Kaminska</w:t>
      </w:r>
      <w:proofErr w:type="spellEnd"/>
    </w:p>
    <w:p w:rsidR="00134FFE" w:rsidRPr="00BB20FC" w:rsidRDefault="00134FFE" w:rsidP="00821C45">
      <w:pPr>
        <w:spacing w:after="0"/>
        <w:ind w:left="708"/>
        <w:jc w:val="both"/>
        <w:rPr>
          <w:rFonts w:ascii="Century Gothic" w:hAnsi="Century Gothic"/>
          <w:color w:val="1F4E79" w:themeColor="accent1" w:themeShade="80"/>
        </w:rPr>
      </w:pPr>
    </w:p>
    <w:p w:rsidR="00134FFE" w:rsidRPr="00134FFE" w:rsidRDefault="00134FFE" w:rsidP="006614A1">
      <w:pPr>
        <w:pStyle w:val="Akapitzlist"/>
        <w:numPr>
          <w:ilvl w:val="0"/>
          <w:numId w:val="28"/>
        </w:numPr>
        <w:spacing w:after="120"/>
        <w:ind w:left="1361" w:hanging="357"/>
        <w:contextualSpacing w:val="0"/>
        <w:rPr>
          <w:rFonts w:ascii="Century Gothic" w:hAnsi="Century Gothic"/>
          <w:color w:val="1F4E79" w:themeColor="accent1" w:themeShade="80"/>
          <w:sz w:val="20"/>
          <w:szCs w:val="20"/>
        </w:rPr>
      </w:pP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Sprawna komunikacja jako element zarządzania w pla</w:t>
      </w:r>
      <w:r w:rsidR="00C0792C">
        <w:rPr>
          <w:rFonts w:ascii="Century Gothic" w:hAnsi="Century Gothic"/>
          <w:color w:val="1F4E79" w:themeColor="accent1" w:themeShade="80"/>
          <w:sz w:val="20"/>
          <w:szCs w:val="20"/>
        </w:rPr>
        <w:t>cówkach opieki długoterminowej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prof. Eleonora </w:t>
      </w:r>
      <w:proofErr w:type="spellStart"/>
      <w:r w:rsidRP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>Kuczmera-Ludwiczyńska</w:t>
      </w:r>
      <w:proofErr w:type="spellEnd"/>
      <w:r w:rsid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, </w:t>
      </w:r>
      <w:r w:rsidR="005F66B0">
        <w:rPr>
          <w:rFonts w:ascii="Century Gothic" w:hAnsi="Century Gothic"/>
          <w:color w:val="1F4E79" w:themeColor="accent1" w:themeShade="80"/>
          <w:sz w:val="20"/>
          <w:szCs w:val="20"/>
        </w:rPr>
        <w:t>Szkoła Główna Handlowa w Warszawie, Polska</w:t>
      </w:r>
    </w:p>
    <w:p w:rsidR="00134FFE" w:rsidRPr="00134FFE" w:rsidRDefault="00134FFE" w:rsidP="006614A1">
      <w:pPr>
        <w:pStyle w:val="Akapitzlist"/>
        <w:numPr>
          <w:ilvl w:val="0"/>
          <w:numId w:val="26"/>
        </w:numPr>
        <w:spacing w:after="120"/>
        <w:ind w:left="1361" w:hanging="357"/>
        <w:contextualSpacing w:val="0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Rola edukacji rodziny w podnoszeniu</w:t>
      </w:r>
      <w:r w:rsidR="00C0792C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jakości opieki. Projekt Damy Radę.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>Agnieszka Mark</w:t>
      </w:r>
      <w:r w:rsidR="0073158B">
        <w:rPr>
          <w:rFonts w:ascii="Century Gothic" w:hAnsi="Century Gothic"/>
          <w:b/>
          <w:color w:val="1F4E79" w:themeColor="accent1" w:themeShade="80"/>
          <w:sz w:val="20"/>
          <w:szCs w:val="20"/>
        </w:rPr>
        <w:t>o</w:t>
      </w:r>
      <w:r w:rsidRP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>wicz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,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 xml:space="preserve"> </w:t>
      </w:r>
      <w:r w:rsidRPr="00EC5195">
        <w:rPr>
          <w:rFonts w:ascii="Century Gothic" w:hAnsi="Century Gothic" w:cs="Arial"/>
          <w:color w:val="1F4E79" w:themeColor="accent1" w:themeShade="80"/>
          <w:sz w:val="20"/>
          <w:szCs w:val="20"/>
        </w:rPr>
        <w:t xml:space="preserve">Dyrektor Domu Pomocy Społecznej w Nowej Dębie, Polska   </w:t>
      </w:r>
    </w:p>
    <w:p w:rsidR="00134FFE" w:rsidRPr="00134FFE" w:rsidRDefault="00134FFE" w:rsidP="006614A1">
      <w:pPr>
        <w:pStyle w:val="Akapitzlist"/>
        <w:numPr>
          <w:ilvl w:val="0"/>
          <w:numId w:val="28"/>
        </w:numPr>
        <w:spacing w:after="120"/>
        <w:ind w:left="1361" w:hanging="357"/>
        <w:contextualSpacing w:val="0"/>
        <w:rPr>
          <w:rFonts w:ascii="Century Gothic" w:hAnsi="Century Gothic" w:cs="Arial"/>
          <w:color w:val="1F4E79" w:themeColor="accent1" w:themeShade="80"/>
          <w:sz w:val="20"/>
          <w:szCs w:val="20"/>
        </w:rPr>
      </w:pP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Koncepcja jakości w produktach i usługach dla seniorów na podstawie krajowej normy jakości w systemie certyfikacji "OK Senior"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br/>
      </w:r>
      <w:r w:rsidRPr="005F66B0">
        <w:rPr>
          <w:rFonts w:ascii="Century Gothic" w:hAnsi="Century Gothic"/>
          <w:b/>
          <w:color w:val="1F4E79" w:themeColor="accent1" w:themeShade="80"/>
          <w:sz w:val="20"/>
          <w:szCs w:val="20"/>
        </w:rPr>
        <w:t>Marzena Rudnicka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, P</w:t>
      </w:r>
      <w:r>
        <w:rPr>
          <w:rFonts w:ascii="Century Gothic" w:hAnsi="Century Gothic"/>
          <w:color w:val="1F4E79" w:themeColor="accent1" w:themeShade="80"/>
          <w:sz w:val="20"/>
          <w:szCs w:val="20"/>
        </w:rPr>
        <w:t>rezes Krajowego Instytutu Gospodarki S</w:t>
      </w:r>
      <w:r w:rsidRPr="00134FFE">
        <w:rPr>
          <w:rFonts w:ascii="Century Gothic" w:hAnsi="Century Gothic"/>
          <w:color w:val="1F4E79" w:themeColor="accent1" w:themeShade="80"/>
          <w:sz w:val="20"/>
          <w:szCs w:val="20"/>
        </w:rPr>
        <w:t>enioralnej</w:t>
      </w:r>
    </w:p>
    <w:p w:rsidR="00DF3563" w:rsidRPr="00BB20FC" w:rsidRDefault="00DF3563" w:rsidP="00A532D8">
      <w:pPr>
        <w:spacing w:after="0"/>
        <w:ind w:left="708"/>
        <w:jc w:val="both"/>
        <w:rPr>
          <w:rFonts w:ascii="Century Gothic" w:hAnsi="Century Gothic"/>
          <w:color w:val="1F4E79" w:themeColor="accent1" w:themeShade="80"/>
        </w:rPr>
      </w:pPr>
    </w:p>
    <w:sectPr w:rsidR="00DF3563" w:rsidRPr="00BB20FC" w:rsidSect="00A532D8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U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C4"/>
    <w:multiLevelType w:val="multilevel"/>
    <w:tmpl w:val="9DE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294D"/>
    <w:multiLevelType w:val="hybridMultilevel"/>
    <w:tmpl w:val="6D12B270"/>
    <w:lvl w:ilvl="0" w:tplc="0415000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">
    <w:nsid w:val="0B9D36F9"/>
    <w:multiLevelType w:val="hybridMultilevel"/>
    <w:tmpl w:val="3D18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48"/>
    <w:multiLevelType w:val="hybridMultilevel"/>
    <w:tmpl w:val="9BC2F9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F538AA"/>
    <w:multiLevelType w:val="hybridMultilevel"/>
    <w:tmpl w:val="1A128526"/>
    <w:lvl w:ilvl="0" w:tplc="179E8A88">
      <w:start w:val="1"/>
      <w:numFmt w:val="decimal"/>
      <w:lvlText w:val="%1."/>
      <w:lvlJc w:val="left"/>
      <w:pPr>
        <w:ind w:left="720" w:hanging="360"/>
      </w:pPr>
      <w:rPr>
        <w:rFonts w:eastAsiaTheme="minorHAnsi" w:cs="Courie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556"/>
    <w:multiLevelType w:val="hybridMultilevel"/>
    <w:tmpl w:val="A822A3A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50479C4"/>
    <w:multiLevelType w:val="multilevel"/>
    <w:tmpl w:val="530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84CAB"/>
    <w:multiLevelType w:val="hybridMultilevel"/>
    <w:tmpl w:val="5B3A48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B362059"/>
    <w:multiLevelType w:val="hybridMultilevel"/>
    <w:tmpl w:val="57EE9E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CF75C8B"/>
    <w:multiLevelType w:val="hybridMultilevel"/>
    <w:tmpl w:val="F6A0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65227"/>
    <w:multiLevelType w:val="multilevel"/>
    <w:tmpl w:val="AE2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7B658A"/>
    <w:multiLevelType w:val="multilevel"/>
    <w:tmpl w:val="3C6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EC3724"/>
    <w:multiLevelType w:val="multilevel"/>
    <w:tmpl w:val="533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3061F6"/>
    <w:multiLevelType w:val="multilevel"/>
    <w:tmpl w:val="ED6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6885"/>
    <w:multiLevelType w:val="hybridMultilevel"/>
    <w:tmpl w:val="08E0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B7A6E"/>
    <w:multiLevelType w:val="multilevel"/>
    <w:tmpl w:val="444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A2796E"/>
    <w:multiLevelType w:val="hybridMultilevel"/>
    <w:tmpl w:val="953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9623F"/>
    <w:multiLevelType w:val="multilevel"/>
    <w:tmpl w:val="C7B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4812A1"/>
    <w:multiLevelType w:val="multilevel"/>
    <w:tmpl w:val="C30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2D1F99"/>
    <w:multiLevelType w:val="multilevel"/>
    <w:tmpl w:val="C0E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97273A"/>
    <w:multiLevelType w:val="hybridMultilevel"/>
    <w:tmpl w:val="165C1F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8BF2B8B"/>
    <w:multiLevelType w:val="multilevel"/>
    <w:tmpl w:val="54ACCE80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3FB418AB"/>
    <w:multiLevelType w:val="hybridMultilevel"/>
    <w:tmpl w:val="16040EB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53533F5"/>
    <w:multiLevelType w:val="hybridMultilevel"/>
    <w:tmpl w:val="EF44A3CA"/>
    <w:lvl w:ilvl="0" w:tplc="FA182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ourier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43B7"/>
    <w:multiLevelType w:val="multilevel"/>
    <w:tmpl w:val="179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D73748"/>
    <w:multiLevelType w:val="multilevel"/>
    <w:tmpl w:val="FDB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3B30D2"/>
    <w:multiLevelType w:val="multilevel"/>
    <w:tmpl w:val="4EF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C147CB"/>
    <w:multiLevelType w:val="hybridMultilevel"/>
    <w:tmpl w:val="5A003F6C"/>
    <w:lvl w:ilvl="0" w:tplc="6AFA9936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91547"/>
    <w:multiLevelType w:val="hybridMultilevel"/>
    <w:tmpl w:val="FDB2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2B7"/>
    <w:multiLevelType w:val="multilevel"/>
    <w:tmpl w:val="2E026586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F303A4"/>
    <w:multiLevelType w:val="multilevel"/>
    <w:tmpl w:val="B8F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F7531E"/>
    <w:multiLevelType w:val="multilevel"/>
    <w:tmpl w:val="B938141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5BB5729E"/>
    <w:multiLevelType w:val="hybridMultilevel"/>
    <w:tmpl w:val="CCB2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11335"/>
    <w:multiLevelType w:val="hybridMultilevel"/>
    <w:tmpl w:val="A794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E81"/>
    <w:multiLevelType w:val="multilevel"/>
    <w:tmpl w:val="167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6F724C"/>
    <w:multiLevelType w:val="multilevel"/>
    <w:tmpl w:val="1B8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C97629"/>
    <w:multiLevelType w:val="multilevel"/>
    <w:tmpl w:val="9CB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3A2929"/>
    <w:multiLevelType w:val="multilevel"/>
    <w:tmpl w:val="76D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793F31"/>
    <w:multiLevelType w:val="multilevel"/>
    <w:tmpl w:val="1BE6AD1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>
    <w:nsid w:val="755F1F05"/>
    <w:multiLevelType w:val="hybridMultilevel"/>
    <w:tmpl w:val="FEE0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6DFF"/>
    <w:multiLevelType w:val="hybridMultilevel"/>
    <w:tmpl w:val="C5C2593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14343"/>
    <w:multiLevelType w:val="multilevel"/>
    <w:tmpl w:val="6160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F1673D"/>
    <w:multiLevelType w:val="multilevel"/>
    <w:tmpl w:val="D1C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DD2BB7"/>
    <w:multiLevelType w:val="hybridMultilevel"/>
    <w:tmpl w:val="6D28EFFE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>
    <w:nsid w:val="7D8C2A8B"/>
    <w:multiLevelType w:val="multilevel"/>
    <w:tmpl w:val="8B7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024AF5"/>
    <w:multiLevelType w:val="hybridMultilevel"/>
    <w:tmpl w:val="D85C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6"/>
  </w:num>
  <w:num w:numId="4">
    <w:abstractNumId w:val="6"/>
  </w:num>
  <w:num w:numId="5">
    <w:abstractNumId w:val="10"/>
  </w:num>
  <w:num w:numId="6">
    <w:abstractNumId w:val="24"/>
  </w:num>
  <w:num w:numId="7">
    <w:abstractNumId w:val="42"/>
  </w:num>
  <w:num w:numId="8">
    <w:abstractNumId w:val="41"/>
  </w:num>
  <w:num w:numId="9">
    <w:abstractNumId w:val="37"/>
  </w:num>
  <w:num w:numId="10">
    <w:abstractNumId w:val="17"/>
  </w:num>
  <w:num w:numId="11">
    <w:abstractNumId w:val="13"/>
  </w:num>
  <w:num w:numId="12">
    <w:abstractNumId w:val="26"/>
  </w:num>
  <w:num w:numId="13">
    <w:abstractNumId w:val="25"/>
  </w:num>
  <w:num w:numId="14">
    <w:abstractNumId w:val="35"/>
  </w:num>
  <w:num w:numId="15">
    <w:abstractNumId w:val="34"/>
  </w:num>
  <w:num w:numId="16">
    <w:abstractNumId w:val="18"/>
  </w:num>
  <w:num w:numId="17">
    <w:abstractNumId w:val="12"/>
  </w:num>
  <w:num w:numId="18">
    <w:abstractNumId w:val="30"/>
  </w:num>
  <w:num w:numId="19">
    <w:abstractNumId w:val="19"/>
  </w:num>
  <w:num w:numId="20">
    <w:abstractNumId w:val="32"/>
  </w:num>
  <w:num w:numId="21">
    <w:abstractNumId w:val="33"/>
  </w:num>
  <w:num w:numId="22">
    <w:abstractNumId w:val="2"/>
  </w:num>
  <w:num w:numId="23">
    <w:abstractNumId w:val="40"/>
  </w:num>
  <w:num w:numId="24">
    <w:abstractNumId w:val="45"/>
  </w:num>
  <w:num w:numId="25">
    <w:abstractNumId w:val="44"/>
  </w:num>
  <w:num w:numId="26">
    <w:abstractNumId w:val="22"/>
  </w:num>
  <w:num w:numId="27">
    <w:abstractNumId w:val="7"/>
  </w:num>
  <w:num w:numId="28">
    <w:abstractNumId w:val="20"/>
  </w:num>
  <w:num w:numId="29">
    <w:abstractNumId w:val="5"/>
  </w:num>
  <w:num w:numId="30">
    <w:abstractNumId w:val="8"/>
  </w:num>
  <w:num w:numId="31">
    <w:abstractNumId w:val="3"/>
  </w:num>
  <w:num w:numId="32">
    <w:abstractNumId w:val="21"/>
  </w:num>
  <w:num w:numId="33">
    <w:abstractNumId w:val="38"/>
  </w:num>
  <w:num w:numId="34">
    <w:abstractNumId w:val="9"/>
  </w:num>
  <w:num w:numId="35">
    <w:abstractNumId w:val="31"/>
  </w:num>
  <w:num w:numId="36">
    <w:abstractNumId w:val="39"/>
  </w:num>
  <w:num w:numId="37">
    <w:abstractNumId w:val="1"/>
  </w:num>
  <w:num w:numId="38">
    <w:abstractNumId w:val="29"/>
  </w:num>
  <w:num w:numId="39">
    <w:abstractNumId w:val="28"/>
  </w:num>
  <w:num w:numId="40">
    <w:abstractNumId w:val="16"/>
  </w:num>
  <w:num w:numId="41">
    <w:abstractNumId w:val="43"/>
  </w:num>
  <w:num w:numId="42">
    <w:abstractNumId w:val="0"/>
  </w:num>
  <w:num w:numId="43">
    <w:abstractNumId w:val="14"/>
  </w:num>
  <w:num w:numId="44">
    <w:abstractNumId w:val="23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0"/>
    <w:rsid w:val="00003FF3"/>
    <w:rsid w:val="000118BB"/>
    <w:rsid w:val="00011D45"/>
    <w:rsid w:val="00017173"/>
    <w:rsid w:val="00025119"/>
    <w:rsid w:val="00031671"/>
    <w:rsid w:val="00036DB4"/>
    <w:rsid w:val="000416E5"/>
    <w:rsid w:val="0004455A"/>
    <w:rsid w:val="00045DD2"/>
    <w:rsid w:val="00047ED1"/>
    <w:rsid w:val="00054D44"/>
    <w:rsid w:val="00056648"/>
    <w:rsid w:val="00057A8E"/>
    <w:rsid w:val="00061C1C"/>
    <w:rsid w:val="000638AF"/>
    <w:rsid w:val="00064D84"/>
    <w:rsid w:val="0006705D"/>
    <w:rsid w:val="000679FB"/>
    <w:rsid w:val="00071540"/>
    <w:rsid w:val="00071FED"/>
    <w:rsid w:val="00073723"/>
    <w:rsid w:val="00082489"/>
    <w:rsid w:val="00082E90"/>
    <w:rsid w:val="000855FD"/>
    <w:rsid w:val="00085A52"/>
    <w:rsid w:val="00091719"/>
    <w:rsid w:val="000930C5"/>
    <w:rsid w:val="000945D6"/>
    <w:rsid w:val="0009509E"/>
    <w:rsid w:val="000A7AC3"/>
    <w:rsid w:val="000A7E93"/>
    <w:rsid w:val="000A7EAF"/>
    <w:rsid w:val="000B1464"/>
    <w:rsid w:val="000B1CE1"/>
    <w:rsid w:val="000B2843"/>
    <w:rsid w:val="000B2988"/>
    <w:rsid w:val="000C0F47"/>
    <w:rsid w:val="000C31E2"/>
    <w:rsid w:val="000C4CC6"/>
    <w:rsid w:val="000D4ED3"/>
    <w:rsid w:val="000D5536"/>
    <w:rsid w:val="000D59FD"/>
    <w:rsid w:val="000D666B"/>
    <w:rsid w:val="000E6088"/>
    <w:rsid w:val="000F233B"/>
    <w:rsid w:val="000F4801"/>
    <w:rsid w:val="000F507A"/>
    <w:rsid w:val="000F5BDC"/>
    <w:rsid w:val="001006C9"/>
    <w:rsid w:val="00100B51"/>
    <w:rsid w:val="0010100A"/>
    <w:rsid w:val="001011DA"/>
    <w:rsid w:val="00102612"/>
    <w:rsid w:val="00102957"/>
    <w:rsid w:val="00102DA4"/>
    <w:rsid w:val="0011064A"/>
    <w:rsid w:val="001116B3"/>
    <w:rsid w:val="0011181B"/>
    <w:rsid w:val="00111F67"/>
    <w:rsid w:val="00113F43"/>
    <w:rsid w:val="00126F61"/>
    <w:rsid w:val="00127C43"/>
    <w:rsid w:val="0013033E"/>
    <w:rsid w:val="001310AE"/>
    <w:rsid w:val="0013400B"/>
    <w:rsid w:val="00134FFE"/>
    <w:rsid w:val="00135084"/>
    <w:rsid w:val="0013543F"/>
    <w:rsid w:val="00145984"/>
    <w:rsid w:val="00147048"/>
    <w:rsid w:val="00154454"/>
    <w:rsid w:val="00155608"/>
    <w:rsid w:val="00156211"/>
    <w:rsid w:val="00161040"/>
    <w:rsid w:val="00161EF9"/>
    <w:rsid w:val="00164E6A"/>
    <w:rsid w:val="001679AF"/>
    <w:rsid w:val="00171CE1"/>
    <w:rsid w:val="00173418"/>
    <w:rsid w:val="00173E76"/>
    <w:rsid w:val="00173EFB"/>
    <w:rsid w:val="00176436"/>
    <w:rsid w:val="00176D5A"/>
    <w:rsid w:val="0018086A"/>
    <w:rsid w:val="001815E8"/>
    <w:rsid w:val="00184DEF"/>
    <w:rsid w:val="00190DCA"/>
    <w:rsid w:val="0019695A"/>
    <w:rsid w:val="001A209E"/>
    <w:rsid w:val="001A2118"/>
    <w:rsid w:val="001A33C8"/>
    <w:rsid w:val="001A6B4A"/>
    <w:rsid w:val="001B06C5"/>
    <w:rsid w:val="001B1709"/>
    <w:rsid w:val="001B2C26"/>
    <w:rsid w:val="001B2D11"/>
    <w:rsid w:val="001B3454"/>
    <w:rsid w:val="001B3C9F"/>
    <w:rsid w:val="001B3ED4"/>
    <w:rsid w:val="001B63A4"/>
    <w:rsid w:val="001B66B9"/>
    <w:rsid w:val="001B6BB9"/>
    <w:rsid w:val="001B768A"/>
    <w:rsid w:val="001C19DE"/>
    <w:rsid w:val="001C1A58"/>
    <w:rsid w:val="001C5A75"/>
    <w:rsid w:val="001C5F3C"/>
    <w:rsid w:val="001C6660"/>
    <w:rsid w:val="001C6EFC"/>
    <w:rsid w:val="001D26D8"/>
    <w:rsid w:val="001D350F"/>
    <w:rsid w:val="001D5417"/>
    <w:rsid w:val="001D6222"/>
    <w:rsid w:val="001D7C65"/>
    <w:rsid w:val="001E13DA"/>
    <w:rsid w:val="001E16B4"/>
    <w:rsid w:val="001E69C1"/>
    <w:rsid w:val="001E6B43"/>
    <w:rsid w:val="001F05D7"/>
    <w:rsid w:val="00200558"/>
    <w:rsid w:val="00202EE4"/>
    <w:rsid w:val="002048C8"/>
    <w:rsid w:val="00207145"/>
    <w:rsid w:val="002076A6"/>
    <w:rsid w:val="00223026"/>
    <w:rsid w:val="0022668F"/>
    <w:rsid w:val="00233ABB"/>
    <w:rsid w:val="00235FF6"/>
    <w:rsid w:val="002364CB"/>
    <w:rsid w:val="00236E0E"/>
    <w:rsid w:val="00245F54"/>
    <w:rsid w:val="00246A18"/>
    <w:rsid w:val="002476E8"/>
    <w:rsid w:val="0025148E"/>
    <w:rsid w:val="0025181D"/>
    <w:rsid w:val="00252A0A"/>
    <w:rsid w:val="0025442F"/>
    <w:rsid w:val="00254661"/>
    <w:rsid w:val="002633E9"/>
    <w:rsid w:val="00263DCB"/>
    <w:rsid w:val="002648E0"/>
    <w:rsid w:val="002712DE"/>
    <w:rsid w:val="00272F9D"/>
    <w:rsid w:val="00276BF2"/>
    <w:rsid w:val="00292DE4"/>
    <w:rsid w:val="00294A1D"/>
    <w:rsid w:val="00294A67"/>
    <w:rsid w:val="00294B91"/>
    <w:rsid w:val="002A1734"/>
    <w:rsid w:val="002A258E"/>
    <w:rsid w:val="002A2C28"/>
    <w:rsid w:val="002A7314"/>
    <w:rsid w:val="002B00EE"/>
    <w:rsid w:val="002B1EEE"/>
    <w:rsid w:val="002B64F7"/>
    <w:rsid w:val="002B775F"/>
    <w:rsid w:val="002C06A6"/>
    <w:rsid w:val="002D3143"/>
    <w:rsid w:val="002D5BE6"/>
    <w:rsid w:val="002D76DD"/>
    <w:rsid w:val="002E0C37"/>
    <w:rsid w:val="002F16F9"/>
    <w:rsid w:val="002F7B3D"/>
    <w:rsid w:val="00300348"/>
    <w:rsid w:val="00306DD7"/>
    <w:rsid w:val="00307BDF"/>
    <w:rsid w:val="00307CD9"/>
    <w:rsid w:val="0031124D"/>
    <w:rsid w:val="003130C4"/>
    <w:rsid w:val="0031582E"/>
    <w:rsid w:val="00315B67"/>
    <w:rsid w:val="00322F06"/>
    <w:rsid w:val="00325172"/>
    <w:rsid w:val="00326049"/>
    <w:rsid w:val="003261E5"/>
    <w:rsid w:val="00330017"/>
    <w:rsid w:val="00331202"/>
    <w:rsid w:val="00332FE4"/>
    <w:rsid w:val="003341E7"/>
    <w:rsid w:val="0033760A"/>
    <w:rsid w:val="00342A34"/>
    <w:rsid w:val="0034305D"/>
    <w:rsid w:val="00346473"/>
    <w:rsid w:val="00350767"/>
    <w:rsid w:val="00350B98"/>
    <w:rsid w:val="0035130B"/>
    <w:rsid w:val="00356624"/>
    <w:rsid w:val="00356FD9"/>
    <w:rsid w:val="00356FFC"/>
    <w:rsid w:val="0036034B"/>
    <w:rsid w:val="00361F19"/>
    <w:rsid w:val="0036347E"/>
    <w:rsid w:val="00364763"/>
    <w:rsid w:val="003655BD"/>
    <w:rsid w:val="0036716D"/>
    <w:rsid w:val="003701E3"/>
    <w:rsid w:val="003745FA"/>
    <w:rsid w:val="0038031F"/>
    <w:rsid w:val="00381B94"/>
    <w:rsid w:val="0038259D"/>
    <w:rsid w:val="003830D1"/>
    <w:rsid w:val="003852CC"/>
    <w:rsid w:val="00390693"/>
    <w:rsid w:val="0039113A"/>
    <w:rsid w:val="003958FF"/>
    <w:rsid w:val="00395E86"/>
    <w:rsid w:val="003A08A2"/>
    <w:rsid w:val="003A1739"/>
    <w:rsid w:val="003A2C63"/>
    <w:rsid w:val="003A58D8"/>
    <w:rsid w:val="003B1A76"/>
    <w:rsid w:val="003C468A"/>
    <w:rsid w:val="003D2034"/>
    <w:rsid w:val="003D73EA"/>
    <w:rsid w:val="003E6FEE"/>
    <w:rsid w:val="003F1C24"/>
    <w:rsid w:val="003F6D1B"/>
    <w:rsid w:val="003F7504"/>
    <w:rsid w:val="0041577E"/>
    <w:rsid w:val="00417C12"/>
    <w:rsid w:val="00421562"/>
    <w:rsid w:val="00425977"/>
    <w:rsid w:val="00425F1A"/>
    <w:rsid w:val="00427EA3"/>
    <w:rsid w:val="00430BFD"/>
    <w:rsid w:val="0043348E"/>
    <w:rsid w:val="00435E48"/>
    <w:rsid w:val="00440231"/>
    <w:rsid w:val="0045251F"/>
    <w:rsid w:val="00460ED4"/>
    <w:rsid w:val="004637B0"/>
    <w:rsid w:val="00464B0C"/>
    <w:rsid w:val="004909CA"/>
    <w:rsid w:val="00492A1F"/>
    <w:rsid w:val="004A150A"/>
    <w:rsid w:val="004A34C0"/>
    <w:rsid w:val="004B1FA1"/>
    <w:rsid w:val="004B414B"/>
    <w:rsid w:val="004C08EC"/>
    <w:rsid w:val="004C2D39"/>
    <w:rsid w:val="004C48CF"/>
    <w:rsid w:val="004C4D61"/>
    <w:rsid w:val="004C6615"/>
    <w:rsid w:val="004D123E"/>
    <w:rsid w:val="004D53AD"/>
    <w:rsid w:val="004D575B"/>
    <w:rsid w:val="004D6824"/>
    <w:rsid w:val="004D74E1"/>
    <w:rsid w:val="004D78D5"/>
    <w:rsid w:val="004E2C08"/>
    <w:rsid w:val="004E7700"/>
    <w:rsid w:val="004F0454"/>
    <w:rsid w:val="004F1787"/>
    <w:rsid w:val="004F2AAB"/>
    <w:rsid w:val="004F5DAA"/>
    <w:rsid w:val="00500CB8"/>
    <w:rsid w:val="00506D45"/>
    <w:rsid w:val="0051073A"/>
    <w:rsid w:val="00510BE6"/>
    <w:rsid w:val="005116C3"/>
    <w:rsid w:val="00514C55"/>
    <w:rsid w:val="0051525C"/>
    <w:rsid w:val="00516AC1"/>
    <w:rsid w:val="00516CA4"/>
    <w:rsid w:val="005207E5"/>
    <w:rsid w:val="0052278D"/>
    <w:rsid w:val="00523E68"/>
    <w:rsid w:val="00523F77"/>
    <w:rsid w:val="005376E2"/>
    <w:rsid w:val="005403CB"/>
    <w:rsid w:val="00542B21"/>
    <w:rsid w:val="005479F5"/>
    <w:rsid w:val="00550459"/>
    <w:rsid w:val="00552386"/>
    <w:rsid w:val="00554256"/>
    <w:rsid w:val="00555305"/>
    <w:rsid w:val="00555F85"/>
    <w:rsid w:val="00556E0F"/>
    <w:rsid w:val="005576C3"/>
    <w:rsid w:val="00560420"/>
    <w:rsid w:val="00571200"/>
    <w:rsid w:val="0057175A"/>
    <w:rsid w:val="00582000"/>
    <w:rsid w:val="00585C4C"/>
    <w:rsid w:val="0058693B"/>
    <w:rsid w:val="0059155B"/>
    <w:rsid w:val="00593C75"/>
    <w:rsid w:val="00594E65"/>
    <w:rsid w:val="005973A0"/>
    <w:rsid w:val="005A223A"/>
    <w:rsid w:val="005B0D68"/>
    <w:rsid w:val="005B404C"/>
    <w:rsid w:val="005C1B0F"/>
    <w:rsid w:val="005C4D2A"/>
    <w:rsid w:val="005D34FA"/>
    <w:rsid w:val="005E1A1F"/>
    <w:rsid w:val="005F14D8"/>
    <w:rsid w:val="005F2273"/>
    <w:rsid w:val="005F5104"/>
    <w:rsid w:val="005F66B0"/>
    <w:rsid w:val="006007F6"/>
    <w:rsid w:val="00601ACE"/>
    <w:rsid w:val="00604614"/>
    <w:rsid w:val="00604DDE"/>
    <w:rsid w:val="006067E2"/>
    <w:rsid w:val="00610276"/>
    <w:rsid w:val="00610735"/>
    <w:rsid w:val="00610F24"/>
    <w:rsid w:val="006157F8"/>
    <w:rsid w:val="00621692"/>
    <w:rsid w:val="00621EBF"/>
    <w:rsid w:val="00622A40"/>
    <w:rsid w:val="00623FEE"/>
    <w:rsid w:val="00625A75"/>
    <w:rsid w:val="006276FF"/>
    <w:rsid w:val="006355DB"/>
    <w:rsid w:val="00635AFA"/>
    <w:rsid w:val="0063764E"/>
    <w:rsid w:val="00640D82"/>
    <w:rsid w:val="00651A1E"/>
    <w:rsid w:val="00661432"/>
    <w:rsid w:val="006614A1"/>
    <w:rsid w:val="006624D7"/>
    <w:rsid w:val="006646D6"/>
    <w:rsid w:val="0066784B"/>
    <w:rsid w:val="00670685"/>
    <w:rsid w:val="006710A4"/>
    <w:rsid w:val="006724C9"/>
    <w:rsid w:val="00672A0B"/>
    <w:rsid w:val="00672BF8"/>
    <w:rsid w:val="00673DD7"/>
    <w:rsid w:val="00676DDB"/>
    <w:rsid w:val="00676F6F"/>
    <w:rsid w:val="00676FB2"/>
    <w:rsid w:val="00677AB7"/>
    <w:rsid w:val="006829D1"/>
    <w:rsid w:val="00683DBC"/>
    <w:rsid w:val="00685CFB"/>
    <w:rsid w:val="006922CD"/>
    <w:rsid w:val="00692B5A"/>
    <w:rsid w:val="00695AB8"/>
    <w:rsid w:val="006A0844"/>
    <w:rsid w:val="006A131B"/>
    <w:rsid w:val="006A2E40"/>
    <w:rsid w:val="006A429F"/>
    <w:rsid w:val="006A7251"/>
    <w:rsid w:val="006A7873"/>
    <w:rsid w:val="006B3DCA"/>
    <w:rsid w:val="006B6F13"/>
    <w:rsid w:val="006C1FB6"/>
    <w:rsid w:val="006C2641"/>
    <w:rsid w:val="006C340F"/>
    <w:rsid w:val="006C3632"/>
    <w:rsid w:val="006C48EC"/>
    <w:rsid w:val="006C6440"/>
    <w:rsid w:val="006C776F"/>
    <w:rsid w:val="006D182E"/>
    <w:rsid w:val="006D46F4"/>
    <w:rsid w:val="006E56B3"/>
    <w:rsid w:val="006E7BA3"/>
    <w:rsid w:val="006F32F3"/>
    <w:rsid w:val="006F49DD"/>
    <w:rsid w:val="00702283"/>
    <w:rsid w:val="0070300B"/>
    <w:rsid w:val="0070377C"/>
    <w:rsid w:val="007107F1"/>
    <w:rsid w:val="007126F6"/>
    <w:rsid w:val="00714402"/>
    <w:rsid w:val="00716E90"/>
    <w:rsid w:val="00717CA3"/>
    <w:rsid w:val="0072282C"/>
    <w:rsid w:val="00725A6C"/>
    <w:rsid w:val="0073158B"/>
    <w:rsid w:val="007356C7"/>
    <w:rsid w:val="007365BD"/>
    <w:rsid w:val="00737D88"/>
    <w:rsid w:val="0074001F"/>
    <w:rsid w:val="00742420"/>
    <w:rsid w:val="00743BCC"/>
    <w:rsid w:val="00744510"/>
    <w:rsid w:val="00752A7C"/>
    <w:rsid w:val="00757070"/>
    <w:rsid w:val="00760EBD"/>
    <w:rsid w:val="00763249"/>
    <w:rsid w:val="00763920"/>
    <w:rsid w:val="007672AF"/>
    <w:rsid w:val="00770EB0"/>
    <w:rsid w:val="00771F65"/>
    <w:rsid w:val="00777FBC"/>
    <w:rsid w:val="00787132"/>
    <w:rsid w:val="007873AF"/>
    <w:rsid w:val="00793D23"/>
    <w:rsid w:val="0079490F"/>
    <w:rsid w:val="007958FB"/>
    <w:rsid w:val="007A7622"/>
    <w:rsid w:val="007B139B"/>
    <w:rsid w:val="007B2217"/>
    <w:rsid w:val="007B2544"/>
    <w:rsid w:val="007B4D12"/>
    <w:rsid w:val="007C01C4"/>
    <w:rsid w:val="007C08D2"/>
    <w:rsid w:val="007C203F"/>
    <w:rsid w:val="007C23B8"/>
    <w:rsid w:val="007C3018"/>
    <w:rsid w:val="007C3477"/>
    <w:rsid w:val="007C3721"/>
    <w:rsid w:val="007C50BB"/>
    <w:rsid w:val="007C742E"/>
    <w:rsid w:val="007C7FB1"/>
    <w:rsid w:val="007D4C24"/>
    <w:rsid w:val="007D5C79"/>
    <w:rsid w:val="007D7B8C"/>
    <w:rsid w:val="007E1D80"/>
    <w:rsid w:val="007E564B"/>
    <w:rsid w:val="007E5980"/>
    <w:rsid w:val="007E5F01"/>
    <w:rsid w:val="007E60C4"/>
    <w:rsid w:val="007F16CB"/>
    <w:rsid w:val="007F1D97"/>
    <w:rsid w:val="007F3222"/>
    <w:rsid w:val="007F36B9"/>
    <w:rsid w:val="007F5944"/>
    <w:rsid w:val="007F61EB"/>
    <w:rsid w:val="008004B1"/>
    <w:rsid w:val="00801111"/>
    <w:rsid w:val="00802176"/>
    <w:rsid w:val="00803769"/>
    <w:rsid w:val="00803EC9"/>
    <w:rsid w:val="00804A5E"/>
    <w:rsid w:val="0081186F"/>
    <w:rsid w:val="00814004"/>
    <w:rsid w:val="008145DF"/>
    <w:rsid w:val="00817D20"/>
    <w:rsid w:val="008201FD"/>
    <w:rsid w:val="008206D6"/>
    <w:rsid w:val="00820C6B"/>
    <w:rsid w:val="00821C45"/>
    <w:rsid w:val="00824EBB"/>
    <w:rsid w:val="00827E07"/>
    <w:rsid w:val="0083184C"/>
    <w:rsid w:val="008348B2"/>
    <w:rsid w:val="00834A72"/>
    <w:rsid w:val="008368EA"/>
    <w:rsid w:val="0083762D"/>
    <w:rsid w:val="00845141"/>
    <w:rsid w:val="0085145E"/>
    <w:rsid w:val="00851DC3"/>
    <w:rsid w:val="008528F1"/>
    <w:rsid w:val="008544C5"/>
    <w:rsid w:val="0085463E"/>
    <w:rsid w:val="00855B03"/>
    <w:rsid w:val="008623D2"/>
    <w:rsid w:val="008640CB"/>
    <w:rsid w:val="00864419"/>
    <w:rsid w:val="008645EA"/>
    <w:rsid w:val="00865F58"/>
    <w:rsid w:val="00873396"/>
    <w:rsid w:val="008733EC"/>
    <w:rsid w:val="00875024"/>
    <w:rsid w:val="008809DE"/>
    <w:rsid w:val="008843C2"/>
    <w:rsid w:val="00885F26"/>
    <w:rsid w:val="00886189"/>
    <w:rsid w:val="008915F7"/>
    <w:rsid w:val="008931C2"/>
    <w:rsid w:val="008A0531"/>
    <w:rsid w:val="008A1DCD"/>
    <w:rsid w:val="008A5102"/>
    <w:rsid w:val="008B07DA"/>
    <w:rsid w:val="008B0D0B"/>
    <w:rsid w:val="008B330C"/>
    <w:rsid w:val="008B480A"/>
    <w:rsid w:val="008B6AE1"/>
    <w:rsid w:val="008B6C1C"/>
    <w:rsid w:val="008C0D26"/>
    <w:rsid w:val="008D1780"/>
    <w:rsid w:val="008D33CA"/>
    <w:rsid w:val="008D3EE0"/>
    <w:rsid w:val="008D46D1"/>
    <w:rsid w:val="008D7067"/>
    <w:rsid w:val="008E09DD"/>
    <w:rsid w:val="008E1DB4"/>
    <w:rsid w:val="008E4FA0"/>
    <w:rsid w:val="008F2052"/>
    <w:rsid w:val="008F462C"/>
    <w:rsid w:val="008F5AB7"/>
    <w:rsid w:val="009020FC"/>
    <w:rsid w:val="00902BC5"/>
    <w:rsid w:val="00902D78"/>
    <w:rsid w:val="00903398"/>
    <w:rsid w:val="00903A59"/>
    <w:rsid w:val="009044CA"/>
    <w:rsid w:val="00907989"/>
    <w:rsid w:val="009163BB"/>
    <w:rsid w:val="00922300"/>
    <w:rsid w:val="00926582"/>
    <w:rsid w:val="009305E3"/>
    <w:rsid w:val="00930EB4"/>
    <w:rsid w:val="00932591"/>
    <w:rsid w:val="00932B1D"/>
    <w:rsid w:val="0094431B"/>
    <w:rsid w:val="00944D35"/>
    <w:rsid w:val="00945AE8"/>
    <w:rsid w:val="0094702A"/>
    <w:rsid w:val="0094794A"/>
    <w:rsid w:val="009549B0"/>
    <w:rsid w:val="009607AC"/>
    <w:rsid w:val="009679BD"/>
    <w:rsid w:val="0097081A"/>
    <w:rsid w:val="009711D6"/>
    <w:rsid w:val="00973648"/>
    <w:rsid w:val="00980D20"/>
    <w:rsid w:val="00982234"/>
    <w:rsid w:val="0099148B"/>
    <w:rsid w:val="0099233C"/>
    <w:rsid w:val="00992AA5"/>
    <w:rsid w:val="009935A8"/>
    <w:rsid w:val="009971BB"/>
    <w:rsid w:val="009974DF"/>
    <w:rsid w:val="00997CE1"/>
    <w:rsid w:val="009A6CBC"/>
    <w:rsid w:val="009B6BDC"/>
    <w:rsid w:val="009C0841"/>
    <w:rsid w:val="009C298F"/>
    <w:rsid w:val="009C768A"/>
    <w:rsid w:val="009C77F7"/>
    <w:rsid w:val="009D1F2A"/>
    <w:rsid w:val="009D2FA8"/>
    <w:rsid w:val="009D7E9A"/>
    <w:rsid w:val="009E0837"/>
    <w:rsid w:val="009E113D"/>
    <w:rsid w:val="009E45DE"/>
    <w:rsid w:val="009E5DE1"/>
    <w:rsid w:val="009F065F"/>
    <w:rsid w:val="009F1755"/>
    <w:rsid w:val="009F1D61"/>
    <w:rsid w:val="009F476F"/>
    <w:rsid w:val="009F4B51"/>
    <w:rsid w:val="009F4E45"/>
    <w:rsid w:val="00A110DD"/>
    <w:rsid w:val="00A14849"/>
    <w:rsid w:val="00A148CD"/>
    <w:rsid w:val="00A14A06"/>
    <w:rsid w:val="00A1501F"/>
    <w:rsid w:val="00A15123"/>
    <w:rsid w:val="00A16B77"/>
    <w:rsid w:val="00A21122"/>
    <w:rsid w:val="00A252D2"/>
    <w:rsid w:val="00A30244"/>
    <w:rsid w:val="00A33429"/>
    <w:rsid w:val="00A33D3D"/>
    <w:rsid w:val="00A34B66"/>
    <w:rsid w:val="00A3500D"/>
    <w:rsid w:val="00A408FA"/>
    <w:rsid w:val="00A41035"/>
    <w:rsid w:val="00A41CB1"/>
    <w:rsid w:val="00A425E4"/>
    <w:rsid w:val="00A47192"/>
    <w:rsid w:val="00A519F6"/>
    <w:rsid w:val="00A532D8"/>
    <w:rsid w:val="00A549A9"/>
    <w:rsid w:val="00A570CB"/>
    <w:rsid w:val="00A57400"/>
    <w:rsid w:val="00A60ECC"/>
    <w:rsid w:val="00A66021"/>
    <w:rsid w:val="00A6672E"/>
    <w:rsid w:val="00A67976"/>
    <w:rsid w:val="00A727B3"/>
    <w:rsid w:val="00A727CF"/>
    <w:rsid w:val="00A74048"/>
    <w:rsid w:val="00A76269"/>
    <w:rsid w:val="00A766D3"/>
    <w:rsid w:val="00A80C6B"/>
    <w:rsid w:val="00A866C4"/>
    <w:rsid w:val="00A91D02"/>
    <w:rsid w:val="00A91D7D"/>
    <w:rsid w:val="00A95210"/>
    <w:rsid w:val="00A97992"/>
    <w:rsid w:val="00AA1D0C"/>
    <w:rsid w:val="00AA2B40"/>
    <w:rsid w:val="00AA5D60"/>
    <w:rsid w:val="00AA6926"/>
    <w:rsid w:val="00AB2D4D"/>
    <w:rsid w:val="00AB6036"/>
    <w:rsid w:val="00AC48F5"/>
    <w:rsid w:val="00AC7427"/>
    <w:rsid w:val="00AD46DB"/>
    <w:rsid w:val="00AE3A11"/>
    <w:rsid w:val="00AE7C6D"/>
    <w:rsid w:val="00AF1010"/>
    <w:rsid w:val="00AF25E9"/>
    <w:rsid w:val="00AF4D47"/>
    <w:rsid w:val="00AF5926"/>
    <w:rsid w:val="00AF6485"/>
    <w:rsid w:val="00B00158"/>
    <w:rsid w:val="00B01C25"/>
    <w:rsid w:val="00B07F2D"/>
    <w:rsid w:val="00B16F28"/>
    <w:rsid w:val="00B20DB3"/>
    <w:rsid w:val="00B21198"/>
    <w:rsid w:val="00B2494B"/>
    <w:rsid w:val="00B26471"/>
    <w:rsid w:val="00B273B7"/>
    <w:rsid w:val="00B323C4"/>
    <w:rsid w:val="00B34F2D"/>
    <w:rsid w:val="00B3569B"/>
    <w:rsid w:val="00B436C5"/>
    <w:rsid w:val="00B447A8"/>
    <w:rsid w:val="00B44D30"/>
    <w:rsid w:val="00B47F68"/>
    <w:rsid w:val="00B51B20"/>
    <w:rsid w:val="00B63911"/>
    <w:rsid w:val="00B652BB"/>
    <w:rsid w:val="00B66E9F"/>
    <w:rsid w:val="00B7022A"/>
    <w:rsid w:val="00B74B0A"/>
    <w:rsid w:val="00B75C95"/>
    <w:rsid w:val="00B75D37"/>
    <w:rsid w:val="00B76430"/>
    <w:rsid w:val="00B80F70"/>
    <w:rsid w:val="00B81B10"/>
    <w:rsid w:val="00B84E3F"/>
    <w:rsid w:val="00B87773"/>
    <w:rsid w:val="00B928E7"/>
    <w:rsid w:val="00B96968"/>
    <w:rsid w:val="00BA13B2"/>
    <w:rsid w:val="00BA50D8"/>
    <w:rsid w:val="00BA52A3"/>
    <w:rsid w:val="00BA577F"/>
    <w:rsid w:val="00BB1F5B"/>
    <w:rsid w:val="00BB20FC"/>
    <w:rsid w:val="00BB4DB5"/>
    <w:rsid w:val="00BC0059"/>
    <w:rsid w:val="00BC79BA"/>
    <w:rsid w:val="00BD3627"/>
    <w:rsid w:val="00BE667D"/>
    <w:rsid w:val="00BF2098"/>
    <w:rsid w:val="00BF44C9"/>
    <w:rsid w:val="00BF52DD"/>
    <w:rsid w:val="00BF5AC1"/>
    <w:rsid w:val="00BF5FAD"/>
    <w:rsid w:val="00BF7086"/>
    <w:rsid w:val="00BF7A47"/>
    <w:rsid w:val="00C03E52"/>
    <w:rsid w:val="00C06141"/>
    <w:rsid w:val="00C0792C"/>
    <w:rsid w:val="00C15F8F"/>
    <w:rsid w:val="00C20E6C"/>
    <w:rsid w:val="00C34C59"/>
    <w:rsid w:val="00C34EB7"/>
    <w:rsid w:val="00C37DAF"/>
    <w:rsid w:val="00C40F8B"/>
    <w:rsid w:val="00C419C0"/>
    <w:rsid w:val="00C420B7"/>
    <w:rsid w:val="00C51FB2"/>
    <w:rsid w:val="00C562AC"/>
    <w:rsid w:val="00C57833"/>
    <w:rsid w:val="00C6167B"/>
    <w:rsid w:val="00C6329B"/>
    <w:rsid w:val="00C67E2C"/>
    <w:rsid w:val="00C7160B"/>
    <w:rsid w:val="00C805FE"/>
    <w:rsid w:val="00C82405"/>
    <w:rsid w:val="00C854EE"/>
    <w:rsid w:val="00C91157"/>
    <w:rsid w:val="00CA0649"/>
    <w:rsid w:val="00CA23E3"/>
    <w:rsid w:val="00CB4E7D"/>
    <w:rsid w:val="00CB56DA"/>
    <w:rsid w:val="00CB5792"/>
    <w:rsid w:val="00CB5A67"/>
    <w:rsid w:val="00CB62C5"/>
    <w:rsid w:val="00CC0234"/>
    <w:rsid w:val="00CC0656"/>
    <w:rsid w:val="00CC0D8A"/>
    <w:rsid w:val="00CC1C07"/>
    <w:rsid w:val="00CC2BD9"/>
    <w:rsid w:val="00CC2BEE"/>
    <w:rsid w:val="00CC6CED"/>
    <w:rsid w:val="00CD2CAD"/>
    <w:rsid w:val="00CD53C9"/>
    <w:rsid w:val="00CE14B5"/>
    <w:rsid w:val="00CE7669"/>
    <w:rsid w:val="00CF078D"/>
    <w:rsid w:val="00CF3DED"/>
    <w:rsid w:val="00CF4F47"/>
    <w:rsid w:val="00D009CF"/>
    <w:rsid w:val="00D01D26"/>
    <w:rsid w:val="00D05DE3"/>
    <w:rsid w:val="00D079E8"/>
    <w:rsid w:val="00D21385"/>
    <w:rsid w:val="00D2441B"/>
    <w:rsid w:val="00D246C8"/>
    <w:rsid w:val="00D25256"/>
    <w:rsid w:val="00D25644"/>
    <w:rsid w:val="00D331AD"/>
    <w:rsid w:val="00D45A01"/>
    <w:rsid w:val="00D4644D"/>
    <w:rsid w:val="00D47F00"/>
    <w:rsid w:val="00D501E6"/>
    <w:rsid w:val="00D52471"/>
    <w:rsid w:val="00D543FE"/>
    <w:rsid w:val="00D54BA5"/>
    <w:rsid w:val="00D60774"/>
    <w:rsid w:val="00D60DB8"/>
    <w:rsid w:val="00D61485"/>
    <w:rsid w:val="00D63879"/>
    <w:rsid w:val="00D67D79"/>
    <w:rsid w:val="00D7212D"/>
    <w:rsid w:val="00D727CD"/>
    <w:rsid w:val="00D7456C"/>
    <w:rsid w:val="00D75C38"/>
    <w:rsid w:val="00D80C12"/>
    <w:rsid w:val="00D83333"/>
    <w:rsid w:val="00D851A9"/>
    <w:rsid w:val="00D865EE"/>
    <w:rsid w:val="00D87AA9"/>
    <w:rsid w:val="00D9016D"/>
    <w:rsid w:val="00D92826"/>
    <w:rsid w:val="00D962C0"/>
    <w:rsid w:val="00D971E6"/>
    <w:rsid w:val="00DB060D"/>
    <w:rsid w:val="00DB3A24"/>
    <w:rsid w:val="00DB44CE"/>
    <w:rsid w:val="00DB6BFF"/>
    <w:rsid w:val="00DB6EE5"/>
    <w:rsid w:val="00DC231D"/>
    <w:rsid w:val="00DC2991"/>
    <w:rsid w:val="00DC4A42"/>
    <w:rsid w:val="00DD09B9"/>
    <w:rsid w:val="00DD69DF"/>
    <w:rsid w:val="00DD74DC"/>
    <w:rsid w:val="00DE4247"/>
    <w:rsid w:val="00DE49C7"/>
    <w:rsid w:val="00DE5864"/>
    <w:rsid w:val="00DE634D"/>
    <w:rsid w:val="00DF09FC"/>
    <w:rsid w:val="00DF3563"/>
    <w:rsid w:val="00DF41E6"/>
    <w:rsid w:val="00DF437A"/>
    <w:rsid w:val="00DF5E41"/>
    <w:rsid w:val="00DF7858"/>
    <w:rsid w:val="00DF7C4A"/>
    <w:rsid w:val="00E007EC"/>
    <w:rsid w:val="00E0143A"/>
    <w:rsid w:val="00E03E21"/>
    <w:rsid w:val="00E04643"/>
    <w:rsid w:val="00E11088"/>
    <w:rsid w:val="00E112F7"/>
    <w:rsid w:val="00E12A78"/>
    <w:rsid w:val="00E1353C"/>
    <w:rsid w:val="00E17773"/>
    <w:rsid w:val="00E17E19"/>
    <w:rsid w:val="00E200F4"/>
    <w:rsid w:val="00E207BD"/>
    <w:rsid w:val="00E2163B"/>
    <w:rsid w:val="00E21FC8"/>
    <w:rsid w:val="00E2416F"/>
    <w:rsid w:val="00E24215"/>
    <w:rsid w:val="00E24C17"/>
    <w:rsid w:val="00E26D07"/>
    <w:rsid w:val="00E272F1"/>
    <w:rsid w:val="00E30623"/>
    <w:rsid w:val="00E323DD"/>
    <w:rsid w:val="00E34FC6"/>
    <w:rsid w:val="00E36B41"/>
    <w:rsid w:val="00E37CA4"/>
    <w:rsid w:val="00E404BB"/>
    <w:rsid w:val="00E46908"/>
    <w:rsid w:val="00E516E2"/>
    <w:rsid w:val="00E54575"/>
    <w:rsid w:val="00E55D97"/>
    <w:rsid w:val="00E56D39"/>
    <w:rsid w:val="00E61F03"/>
    <w:rsid w:val="00E63C8B"/>
    <w:rsid w:val="00E67441"/>
    <w:rsid w:val="00E7019C"/>
    <w:rsid w:val="00E71823"/>
    <w:rsid w:val="00E73545"/>
    <w:rsid w:val="00E74E50"/>
    <w:rsid w:val="00E80E96"/>
    <w:rsid w:val="00E83CB6"/>
    <w:rsid w:val="00E84A0A"/>
    <w:rsid w:val="00E861D0"/>
    <w:rsid w:val="00E866B7"/>
    <w:rsid w:val="00E95409"/>
    <w:rsid w:val="00E966EA"/>
    <w:rsid w:val="00E97ACE"/>
    <w:rsid w:val="00E97B2E"/>
    <w:rsid w:val="00EA0099"/>
    <w:rsid w:val="00EA247B"/>
    <w:rsid w:val="00EB1493"/>
    <w:rsid w:val="00EB27B3"/>
    <w:rsid w:val="00EB4143"/>
    <w:rsid w:val="00EB52FA"/>
    <w:rsid w:val="00EB7000"/>
    <w:rsid w:val="00EB7C76"/>
    <w:rsid w:val="00EC1B07"/>
    <w:rsid w:val="00EC5195"/>
    <w:rsid w:val="00EC57FD"/>
    <w:rsid w:val="00EC5A10"/>
    <w:rsid w:val="00EC78A8"/>
    <w:rsid w:val="00ED5EF5"/>
    <w:rsid w:val="00EE4319"/>
    <w:rsid w:val="00EE76B1"/>
    <w:rsid w:val="00EF0E06"/>
    <w:rsid w:val="00EF30AD"/>
    <w:rsid w:val="00EF4A38"/>
    <w:rsid w:val="00EF6745"/>
    <w:rsid w:val="00EF76F5"/>
    <w:rsid w:val="00F013F5"/>
    <w:rsid w:val="00F021DD"/>
    <w:rsid w:val="00F02D72"/>
    <w:rsid w:val="00F1103C"/>
    <w:rsid w:val="00F12831"/>
    <w:rsid w:val="00F1704F"/>
    <w:rsid w:val="00F17053"/>
    <w:rsid w:val="00F20387"/>
    <w:rsid w:val="00F21371"/>
    <w:rsid w:val="00F233A0"/>
    <w:rsid w:val="00F2784E"/>
    <w:rsid w:val="00F32622"/>
    <w:rsid w:val="00F34371"/>
    <w:rsid w:val="00F403D7"/>
    <w:rsid w:val="00F41289"/>
    <w:rsid w:val="00F417FF"/>
    <w:rsid w:val="00F458CB"/>
    <w:rsid w:val="00F526F0"/>
    <w:rsid w:val="00F57BD0"/>
    <w:rsid w:val="00F60F03"/>
    <w:rsid w:val="00F61F55"/>
    <w:rsid w:val="00F67D9E"/>
    <w:rsid w:val="00F70F85"/>
    <w:rsid w:val="00F70FCA"/>
    <w:rsid w:val="00F73A51"/>
    <w:rsid w:val="00F7541B"/>
    <w:rsid w:val="00F8093A"/>
    <w:rsid w:val="00F83A89"/>
    <w:rsid w:val="00F904C1"/>
    <w:rsid w:val="00F935A6"/>
    <w:rsid w:val="00F935DC"/>
    <w:rsid w:val="00FA0789"/>
    <w:rsid w:val="00FA1725"/>
    <w:rsid w:val="00FA2A53"/>
    <w:rsid w:val="00FA44FF"/>
    <w:rsid w:val="00FA6671"/>
    <w:rsid w:val="00FA6FD3"/>
    <w:rsid w:val="00FB10F0"/>
    <w:rsid w:val="00FB2F90"/>
    <w:rsid w:val="00FB366E"/>
    <w:rsid w:val="00FD1169"/>
    <w:rsid w:val="00FD400E"/>
    <w:rsid w:val="00FD5BB3"/>
    <w:rsid w:val="00FD7265"/>
    <w:rsid w:val="00FE65ED"/>
    <w:rsid w:val="00FE68DD"/>
    <w:rsid w:val="00FF0B9A"/>
    <w:rsid w:val="00FF21E7"/>
    <w:rsid w:val="00FF2DF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00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25119"/>
  </w:style>
  <w:style w:type="character" w:styleId="Pogrubienie">
    <w:name w:val="Strong"/>
    <w:basedOn w:val="Domylnaczcionkaakapitu"/>
    <w:uiPriority w:val="22"/>
    <w:qFormat/>
    <w:rsid w:val="000251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00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25119"/>
  </w:style>
  <w:style w:type="character" w:styleId="Pogrubienie">
    <w:name w:val="Strong"/>
    <w:basedOn w:val="Domylnaczcionkaakapitu"/>
    <w:uiPriority w:val="22"/>
    <w:qFormat/>
    <w:rsid w:val="000251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Szymkiewicz</dc:creator>
  <cp:lastModifiedBy>Joanna Hain-Listewnik</cp:lastModifiedBy>
  <cp:revision>13</cp:revision>
  <cp:lastPrinted>2015-09-01T08:58:00Z</cp:lastPrinted>
  <dcterms:created xsi:type="dcterms:W3CDTF">2016-07-12T10:08:00Z</dcterms:created>
  <dcterms:modified xsi:type="dcterms:W3CDTF">2016-07-28T12:02:00Z</dcterms:modified>
</cp:coreProperties>
</file>